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743" w:type="dxa"/>
        <w:tblLayout w:type="fixed"/>
        <w:tblLook w:val="04A0" w:firstRow="1" w:lastRow="0" w:firstColumn="1" w:lastColumn="0" w:noHBand="0" w:noVBand="1"/>
      </w:tblPr>
      <w:tblGrid>
        <w:gridCol w:w="2552"/>
        <w:gridCol w:w="791"/>
        <w:gridCol w:w="539"/>
        <w:gridCol w:w="567"/>
        <w:gridCol w:w="141"/>
        <w:gridCol w:w="866"/>
        <w:gridCol w:w="141"/>
        <w:gridCol w:w="241"/>
        <w:gridCol w:w="604"/>
        <w:gridCol w:w="643"/>
        <w:gridCol w:w="553"/>
        <w:gridCol w:w="781"/>
        <w:gridCol w:w="1276"/>
        <w:gridCol w:w="1221"/>
      </w:tblGrid>
      <w:tr w:rsidR="007A1C66" w:rsidTr="00377F8F">
        <w:tc>
          <w:tcPr>
            <w:tcW w:w="10916" w:type="dxa"/>
            <w:gridSpan w:val="14"/>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A1C66" w:rsidRDefault="007A1C66" w:rsidP="00377F8F">
            <w:r>
              <w:rPr>
                <w:b/>
              </w:rPr>
              <w:t xml:space="preserve">Section One: </w:t>
            </w:r>
            <w:r w:rsidRPr="00980400">
              <w:rPr>
                <w:b/>
              </w:rPr>
              <w:t>Employee to complete</w:t>
            </w:r>
          </w:p>
        </w:tc>
      </w:tr>
      <w:tr w:rsidR="007962E3" w:rsidTr="00BD34B4">
        <w:tc>
          <w:tcPr>
            <w:tcW w:w="3882" w:type="dxa"/>
            <w:gridSpan w:val="3"/>
            <w:tcBorders>
              <w:top w:val="single" w:sz="12" w:space="0" w:color="auto"/>
              <w:left w:val="single" w:sz="12" w:space="0" w:color="auto"/>
            </w:tcBorders>
          </w:tcPr>
          <w:p w:rsidR="00BD34B4" w:rsidRDefault="007962E3" w:rsidP="00BD34B4">
            <w:pPr>
              <w:rPr>
                <w:b/>
              </w:rPr>
            </w:pPr>
            <w:r w:rsidRPr="00377F8F">
              <w:rPr>
                <w:b/>
              </w:rPr>
              <w:t>Last name:</w:t>
            </w:r>
          </w:p>
          <w:p w:rsidR="00BD34B4" w:rsidRPr="00377F8F" w:rsidRDefault="00BD34B4" w:rsidP="00BD34B4">
            <w:pPr>
              <w:rPr>
                <w:b/>
              </w:rPr>
            </w:pPr>
          </w:p>
        </w:tc>
        <w:tc>
          <w:tcPr>
            <w:tcW w:w="3756" w:type="dxa"/>
            <w:gridSpan w:val="8"/>
            <w:tcBorders>
              <w:top w:val="single" w:sz="12" w:space="0" w:color="auto"/>
            </w:tcBorders>
          </w:tcPr>
          <w:p w:rsidR="007962E3" w:rsidRPr="00377F8F" w:rsidRDefault="007962E3" w:rsidP="00BD34B4">
            <w:pPr>
              <w:rPr>
                <w:b/>
              </w:rPr>
            </w:pPr>
            <w:r w:rsidRPr="00377F8F">
              <w:rPr>
                <w:b/>
              </w:rPr>
              <w:t>First name:</w:t>
            </w:r>
          </w:p>
        </w:tc>
        <w:tc>
          <w:tcPr>
            <w:tcW w:w="3278" w:type="dxa"/>
            <w:gridSpan w:val="3"/>
            <w:tcBorders>
              <w:top w:val="single" w:sz="12" w:space="0" w:color="auto"/>
              <w:right w:val="single" w:sz="12" w:space="0" w:color="auto"/>
            </w:tcBorders>
          </w:tcPr>
          <w:p w:rsidR="007962E3" w:rsidRPr="00377F8F" w:rsidRDefault="007962E3" w:rsidP="00BD34B4">
            <w:pPr>
              <w:rPr>
                <w:b/>
                <w:highlight w:val="yellow"/>
              </w:rPr>
            </w:pPr>
            <w:r w:rsidRPr="00377F8F">
              <w:rPr>
                <w:b/>
              </w:rPr>
              <w:t>Payroll No.</w:t>
            </w:r>
          </w:p>
        </w:tc>
      </w:tr>
      <w:tr w:rsidR="00980400" w:rsidTr="00BD34B4">
        <w:tc>
          <w:tcPr>
            <w:tcW w:w="4449" w:type="dxa"/>
            <w:gridSpan w:val="4"/>
            <w:tcBorders>
              <w:left w:val="single" w:sz="12" w:space="0" w:color="auto"/>
              <w:bottom w:val="single" w:sz="12" w:space="0" w:color="auto"/>
            </w:tcBorders>
          </w:tcPr>
          <w:p w:rsidR="00980400" w:rsidRDefault="00980400" w:rsidP="00BD34B4">
            <w:pPr>
              <w:rPr>
                <w:b/>
              </w:rPr>
            </w:pPr>
            <w:r w:rsidRPr="00377F8F">
              <w:rPr>
                <w:b/>
              </w:rPr>
              <w:t>Region:</w:t>
            </w:r>
          </w:p>
          <w:p w:rsidR="00BD34B4" w:rsidRPr="00377F8F" w:rsidRDefault="00BD34B4" w:rsidP="00BD34B4">
            <w:pPr>
              <w:rPr>
                <w:b/>
              </w:rPr>
            </w:pPr>
          </w:p>
        </w:tc>
        <w:tc>
          <w:tcPr>
            <w:tcW w:w="6467" w:type="dxa"/>
            <w:gridSpan w:val="10"/>
            <w:tcBorders>
              <w:bottom w:val="single" w:sz="12" w:space="0" w:color="auto"/>
              <w:right w:val="single" w:sz="12" w:space="0" w:color="auto"/>
            </w:tcBorders>
          </w:tcPr>
          <w:p w:rsidR="00980400" w:rsidRPr="00377F8F" w:rsidRDefault="00980400" w:rsidP="00BD34B4">
            <w:pPr>
              <w:rPr>
                <w:b/>
              </w:rPr>
            </w:pPr>
            <w:r w:rsidRPr="00377F8F">
              <w:rPr>
                <w:b/>
              </w:rPr>
              <w:t>Area:</w:t>
            </w:r>
          </w:p>
        </w:tc>
      </w:tr>
      <w:tr w:rsidR="007A1C66" w:rsidTr="00377F8F">
        <w:tc>
          <w:tcPr>
            <w:tcW w:w="2552" w:type="dxa"/>
            <w:tcBorders>
              <w:top w:val="single" w:sz="12" w:space="0" w:color="auto"/>
              <w:left w:val="single" w:sz="12" w:space="0" w:color="auto"/>
            </w:tcBorders>
          </w:tcPr>
          <w:p w:rsidR="008277B0" w:rsidRPr="00377F8F" w:rsidRDefault="008277B0" w:rsidP="00377F8F">
            <w:pPr>
              <w:rPr>
                <w:b/>
              </w:rPr>
            </w:pPr>
            <w:r w:rsidRPr="00377F8F">
              <w:rPr>
                <w:b/>
              </w:rPr>
              <w:t>Leave type</w:t>
            </w:r>
          </w:p>
        </w:tc>
        <w:tc>
          <w:tcPr>
            <w:tcW w:w="791" w:type="dxa"/>
            <w:tcBorders>
              <w:top w:val="single" w:sz="12" w:space="0" w:color="auto"/>
            </w:tcBorders>
          </w:tcPr>
          <w:p w:rsidR="008277B0" w:rsidRDefault="00025D60" w:rsidP="00377F8F">
            <w:r>
              <w:t>Please select</w:t>
            </w:r>
          </w:p>
        </w:tc>
        <w:tc>
          <w:tcPr>
            <w:tcW w:w="1247" w:type="dxa"/>
            <w:gridSpan w:val="3"/>
            <w:tcBorders>
              <w:top w:val="single" w:sz="12" w:space="0" w:color="auto"/>
            </w:tcBorders>
          </w:tcPr>
          <w:p w:rsidR="008277B0" w:rsidRDefault="008277B0" w:rsidP="00377F8F">
            <w:r>
              <w:t>From (1</w:t>
            </w:r>
            <w:r w:rsidRPr="008277B0">
              <w:rPr>
                <w:vertAlign w:val="superscript"/>
              </w:rPr>
              <w:t>st</w:t>
            </w:r>
            <w:r>
              <w:t xml:space="preserve"> day off)</w:t>
            </w:r>
          </w:p>
        </w:tc>
        <w:tc>
          <w:tcPr>
            <w:tcW w:w="1248" w:type="dxa"/>
            <w:gridSpan w:val="3"/>
            <w:tcBorders>
              <w:top w:val="single" w:sz="12" w:space="0" w:color="auto"/>
            </w:tcBorders>
          </w:tcPr>
          <w:p w:rsidR="008277B0" w:rsidRDefault="008277B0" w:rsidP="00377F8F">
            <w:r>
              <w:t>To (Last day off)</w:t>
            </w:r>
          </w:p>
        </w:tc>
        <w:tc>
          <w:tcPr>
            <w:tcW w:w="1247" w:type="dxa"/>
            <w:gridSpan w:val="2"/>
            <w:tcBorders>
              <w:top w:val="single" w:sz="12" w:space="0" w:color="auto"/>
            </w:tcBorders>
          </w:tcPr>
          <w:p w:rsidR="008277B0" w:rsidRDefault="008277B0" w:rsidP="00377F8F">
            <w:r>
              <w:t>Number of days</w:t>
            </w:r>
          </w:p>
        </w:tc>
        <w:tc>
          <w:tcPr>
            <w:tcW w:w="1334" w:type="dxa"/>
            <w:gridSpan w:val="2"/>
            <w:tcBorders>
              <w:top w:val="single" w:sz="12" w:space="0" w:color="auto"/>
            </w:tcBorders>
          </w:tcPr>
          <w:p w:rsidR="008277B0" w:rsidRDefault="008277B0" w:rsidP="00377F8F">
            <w:r>
              <w:t>Personal care hours</w:t>
            </w:r>
          </w:p>
        </w:tc>
        <w:tc>
          <w:tcPr>
            <w:tcW w:w="1276" w:type="dxa"/>
            <w:tcBorders>
              <w:top w:val="single" w:sz="12" w:space="0" w:color="auto"/>
            </w:tcBorders>
          </w:tcPr>
          <w:p w:rsidR="008277B0" w:rsidRDefault="008277B0" w:rsidP="00377F8F">
            <w:r>
              <w:t>Home help hours</w:t>
            </w:r>
          </w:p>
        </w:tc>
        <w:tc>
          <w:tcPr>
            <w:tcW w:w="1221" w:type="dxa"/>
            <w:tcBorders>
              <w:top w:val="single" w:sz="12" w:space="0" w:color="auto"/>
              <w:right w:val="single" w:sz="12" w:space="0" w:color="auto"/>
            </w:tcBorders>
          </w:tcPr>
          <w:p w:rsidR="008277B0" w:rsidRDefault="008277B0" w:rsidP="00377F8F">
            <w:r>
              <w:t>Other</w:t>
            </w:r>
          </w:p>
        </w:tc>
      </w:tr>
      <w:tr w:rsidR="007A1C66" w:rsidTr="00377F8F">
        <w:trPr>
          <w:trHeight w:val="530"/>
        </w:trPr>
        <w:tc>
          <w:tcPr>
            <w:tcW w:w="2552" w:type="dxa"/>
            <w:tcBorders>
              <w:left w:val="single" w:sz="12" w:space="0" w:color="auto"/>
            </w:tcBorders>
            <w:vAlign w:val="center"/>
          </w:tcPr>
          <w:p w:rsidR="008277B0" w:rsidRPr="00377F8F" w:rsidRDefault="008277B0" w:rsidP="00377F8F">
            <w:pPr>
              <w:rPr>
                <w:b/>
              </w:rPr>
            </w:pPr>
            <w:r w:rsidRPr="00377F8F">
              <w:rPr>
                <w:b/>
              </w:rPr>
              <w:t>Annual</w:t>
            </w:r>
            <w:r w:rsidR="00356C24" w:rsidRPr="00377F8F">
              <w:rPr>
                <w:b/>
              </w:rPr>
              <w:t xml:space="preserve"> Leave</w:t>
            </w:r>
          </w:p>
        </w:tc>
        <w:tc>
          <w:tcPr>
            <w:tcW w:w="791" w:type="dxa"/>
            <w:vAlign w:val="center"/>
          </w:tcPr>
          <w:p w:rsidR="008277B0" w:rsidRDefault="00025D60" w:rsidP="00377F8F">
            <w:pPr>
              <w:jc w:val="cente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1247" w:type="dxa"/>
            <w:gridSpan w:val="3"/>
            <w:vAlign w:val="center"/>
          </w:tcPr>
          <w:p w:rsidR="008277B0" w:rsidRDefault="008277B0" w:rsidP="00377F8F"/>
        </w:tc>
        <w:tc>
          <w:tcPr>
            <w:tcW w:w="1248" w:type="dxa"/>
            <w:gridSpan w:val="3"/>
            <w:vAlign w:val="center"/>
          </w:tcPr>
          <w:p w:rsidR="008277B0" w:rsidRDefault="008277B0" w:rsidP="00377F8F"/>
        </w:tc>
        <w:tc>
          <w:tcPr>
            <w:tcW w:w="1247" w:type="dxa"/>
            <w:gridSpan w:val="2"/>
            <w:vAlign w:val="center"/>
          </w:tcPr>
          <w:p w:rsidR="008277B0" w:rsidRDefault="008277B0" w:rsidP="00377F8F"/>
        </w:tc>
        <w:tc>
          <w:tcPr>
            <w:tcW w:w="1334" w:type="dxa"/>
            <w:gridSpan w:val="2"/>
            <w:vAlign w:val="center"/>
          </w:tcPr>
          <w:p w:rsidR="008277B0" w:rsidRDefault="008277B0" w:rsidP="00377F8F"/>
        </w:tc>
        <w:tc>
          <w:tcPr>
            <w:tcW w:w="1276" w:type="dxa"/>
            <w:vAlign w:val="center"/>
          </w:tcPr>
          <w:p w:rsidR="008277B0" w:rsidRDefault="008277B0" w:rsidP="00377F8F"/>
        </w:tc>
        <w:tc>
          <w:tcPr>
            <w:tcW w:w="1221" w:type="dxa"/>
            <w:tcBorders>
              <w:right w:val="single" w:sz="12" w:space="0" w:color="auto"/>
            </w:tcBorders>
            <w:vAlign w:val="center"/>
          </w:tcPr>
          <w:p w:rsidR="008277B0" w:rsidRDefault="008277B0" w:rsidP="00377F8F"/>
        </w:tc>
      </w:tr>
      <w:tr w:rsidR="007A1C66" w:rsidTr="00377F8F">
        <w:trPr>
          <w:trHeight w:val="842"/>
        </w:trPr>
        <w:tc>
          <w:tcPr>
            <w:tcW w:w="2552" w:type="dxa"/>
            <w:tcBorders>
              <w:left w:val="single" w:sz="12" w:space="0" w:color="auto"/>
            </w:tcBorders>
            <w:vAlign w:val="center"/>
          </w:tcPr>
          <w:p w:rsidR="008277B0" w:rsidRPr="00377F8F" w:rsidRDefault="008277B0" w:rsidP="00377F8F">
            <w:pPr>
              <w:rPr>
                <w:b/>
              </w:rPr>
            </w:pPr>
            <w:r w:rsidRPr="00377F8F">
              <w:rPr>
                <w:b/>
              </w:rPr>
              <w:t>Sick</w:t>
            </w:r>
            <w:r w:rsidR="00356C24" w:rsidRPr="00377F8F">
              <w:rPr>
                <w:b/>
              </w:rPr>
              <w:t xml:space="preserve"> Leave</w:t>
            </w:r>
          </w:p>
          <w:p w:rsidR="008277B0" w:rsidRDefault="008277B0" w:rsidP="00377F8F">
            <w:r>
              <w:t xml:space="preserve">Med cert </w:t>
            </w:r>
            <w:r w:rsidR="00265D98">
              <w:t>provided to office</w:t>
            </w:r>
          </w:p>
        </w:tc>
        <w:tc>
          <w:tcPr>
            <w:tcW w:w="791" w:type="dxa"/>
            <w:vAlign w:val="center"/>
          </w:tcPr>
          <w:p w:rsidR="008277B0" w:rsidRDefault="00025D60" w:rsidP="00377F8F">
            <w:pPr>
              <w:jc w:val="center"/>
              <w:rPr>
                <w:rFonts w:ascii="Arial" w:hAnsi="Arial" w:cs="Arial"/>
                <w:b/>
                <w:sz w:val="20"/>
                <w:szCs w:val="20"/>
              </w:rP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p w:rsidR="00BC259C" w:rsidRDefault="00BC259C" w:rsidP="00377F8F">
            <w:pPr>
              <w:jc w:val="center"/>
              <w:rPr>
                <w:rFonts w:ascii="Arial" w:hAnsi="Arial" w:cs="Arial"/>
                <w:b/>
                <w:sz w:val="20"/>
                <w:szCs w:val="20"/>
              </w:rPr>
            </w:pPr>
          </w:p>
          <w:p w:rsidR="00025D60" w:rsidRDefault="00025D60" w:rsidP="00377F8F">
            <w:pPr>
              <w:jc w:val="cente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1247" w:type="dxa"/>
            <w:gridSpan w:val="3"/>
            <w:vAlign w:val="center"/>
          </w:tcPr>
          <w:p w:rsidR="008277B0" w:rsidRDefault="008277B0" w:rsidP="00377F8F"/>
        </w:tc>
        <w:tc>
          <w:tcPr>
            <w:tcW w:w="1248" w:type="dxa"/>
            <w:gridSpan w:val="3"/>
            <w:vAlign w:val="center"/>
          </w:tcPr>
          <w:p w:rsidR="008277B0" w:rsidRDefault="008277B0" w:rsidP="00377F8F"/>
        </w:tc>
        <w:tc>
          <w:tcPr>
            <w:tcW w:w="1247" w:type="dxa"/>
            <w:gridSpan w:val="2"/>
            <w:vAlign w:val="center"/>
          </w:tcPr>
          <w:p w:rsidR="008277B0" w:rsidRDefault="008277B0" w:rsidP="00377F8F"/>
        </w:tc>
        <w:tc>
          <w:tcPr>
            <w:tcW w:w="1334" w:type="dxa"/>
            <w:gridSpan w:val="2"/>
            <w:vAlign w:val="center"/>
          </w:tcPr>
          <w:p w:rsidR="008277B0" w:rsidRDefault="008277B0" w:rsidP="00377F8F"/>
        </w:tc>
        <w:tc>
          <w:tcPr>
            <w:tcW w:w="1276" w:type="dxa"/>
            <w:vAlign w:val="center"/>
          </w:tcPr>
          <w:p w:rsidR="008277B0" w:rsidRDefault="008277B0" w:rsidP="00377F8F"/>
        </w:tc>
        <w:tc>
          <w:tcPr>
            <w:tcW w:w="1221" w:type="dxa"/>
            <w:tcBorders>
              <w:right w:val="single" w:sz="12" w:space="0" w:color="auto"/>
            </w:tcBorders>
            <w:vAlign w:val="center"/>
          </w:tcPr>
          <w:p w:rsidR="008277B0" w:rsidRDefault="008277B0" w:rsidP="00377F8F"/>
        </w:tc>
      </w:tr>
      <w:tr w:rsidR="00265D98" w:rsidTr="00377F8F">
        <w:trPr>
          <w:trHeight w:val="556"/>
        </w:trPr>
        <w:tc>
          <w:tcPr>
            <w:tcW w:w="2552" w:type="dxa"/>
            <w:tcBorders>
              <w:left w:val="single" w:sz="12" w:space="0" w:color="auto"/>
            </w:tcBorders>
            <w:vAlign w:val="center"/>
          </w:tcPr>
          <w:p w:rsidR="00377F8F" w:rsidRDefault="00265D98" w:rsidP="00377F8F">
            <w:r w:rsidRPr="00377F8F">
              <w:rPr>
                <w:b/>
              </w:rPr>
              <w:t>Alternative leave</w:t>
            </w:r>
            <w:r w:rsidR="00377F8F">
              <w:t xml:space="preserve"> </w:t>
            </w:r>
          </w:p>
          <w:p w:rsidR="00265D98" w:rsidRDefault="00265D98" w:rsidP="00377F8F">
            <w:r>
              <w:t>(lieu time)</w:t>
            </w:r>
          </w:p>
        </w:tc>
        <w:tc>
          <w:tcPr>
            <w:tcW w:w="791" w:type="dxa"/>
            <w:vAlign w:val="center"/>
          </w:tcPr>
          <w:p w:rsidR="00265D98" w:rsidRDefault="00897717" w:rsidP="00377F8F">
            <w:pPr>
              <w:jc w:val="cente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1247" w:type="dxa"/>
            <w:gridSpan w:val="3"/>
            <w:vAlign w:val="center"/>
          </w:tcPr>
          <w:p w:rsidR="00265D98" w:rsidRDefault="00265D98" w:rsidP="00377F8F"/>
        </w:tc>
        <w:tc>
          <w:tcPr>
            <w:tcW w:w="1248" w:type="dxa"/>
            <w:gridSpan w:val="3"/>
            <w:vAlign w:val="center"/>
          </w:tcPr>
          <w:p w:rsidR="00265D98" w:rsidRDefault="00265D98" w:rsidP="00377F8F"/>
        </w:tc>
        <w:tc>
          <w:tcPr>
            <w:tcW w:w="1247" w:type="dxa"/>
            <w:gridSpan w:val="2"/>
            <w:vAlign w:val="center"/>
          </w:tcPr>
          <w:p w:rsidR="00265D98" w:rsidRDefault="00265D98" w:rsidP="00377F8F"/>
        </w:tc>
        <w:tc>
          <w:tcPr>
            <w:tcW w:w="1334" w:type="dxa"/>
            <w:gridSpan w:val="2"/>
            <w:vAlign w:val="center"/>
          </w:tcPr>
          <w:p w:rsidR="00265D98" w:rsidRDefault="00265D98" w:rsidP="00377F8F"/>
        </w:tc>
        <w:tc>
          <w:tcPr>
            <w:tcW w:w="1276" w:type="dxa"/>
            <w:vAlign w:val="center"/>
          </w:tcPr>
          <w:p w:rsidR="00265D98" w:rsidRDefault="00265D98" w:rsidP="00377F8F"/>
        </w:tc>
        <w:tc>
          <w:tcPr>
            <w:tcW w:w="1221" w:type="dxa"/>
            <w:tcBorders>
              <w:right w:val="single" w:sz="12" w:space="0" w:color="auto"/>
            </w:tcBorders>
            <w:vAlign w:val="center"/>
          </w:tcPr>
          <w:p w:rsidR="00265D98" w:rsidRDefault="00265D98" w:rsidP="00377F8F"/>
        </w:tc>
      </w:tr>
      <w:tr w:rsidR="00221B2D" w:rsidTr="00377F8F">
        <w:trPr>
          <w:trHeight w:val="416"/>
        </w:trPr>
        <w:tc>
          <w:tcPr>
            <w:tcW w:w="2552" w:type="dxa"/>
            <w:vMerge w:val="restart"/>
            <w:tcBorders>
              <w:left w:val="single" w:sz="12" w:space="0" w:color="auto"/>
            </w:tcBorders>
            <w:vAlign w:val="center"/>
          </w:tcPr>
          <w:p w:rsidR="00221B2D" w:rsidRPr="00377F8F" w:rsidRDefault="00221B2D" w:rsidP="00377F8F">
            <w:pPr>
              <w:rPr>
                <w:b/>
              </w:rPr>
            </w:pPr>
            <w:r w:rsidRPr="00377F8F">
              <w:rPr>
                <w:b/>
              </w:rPr>
              <w:t>Leave without pay</w:t>
            </w:r>
          </w:p>
          <w:p w:rsidR="00221B2D" w:rsidRDefault="00221B2D" w:rsidP="00377F8F">
            <w:r>
              <w:t xml:space="preserve">                                            </w:t>
            </w:r>
          </w:p>
        </w:tc>
        <w:tc>
          <w:tcPr>
            <w:tcW w:w="791" w:type="dxa"/>
            <w:vAlign w:val="center"/>
          </w:tcPr>
          <w:p w:rsidR="00221B2D" w:rsidRDefault="00221B2D" w:rsidP="00377F8F">
            <w:pPr>
              <w:jc w:val="cente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1247" w:type="dxa"/>
            <w:gridSpan w:val="3"/>
            <w:vAlign w:val="center"/>
          </w:tcPr>
          <w:p w:rsidR="00221B2D" w:rsidRDefault="00221B2D" w:rsidP="00377F8F"/>
        </w:tc>
        <w:tc>
          <w:tcPr>
            <w:tcW w:w="1248" w:type="dxa"/>
            <w:gridSpan w:val="3"/>
            <w:vAlign w:val="center"/>
          </w:tcPr>
          <w:p w:rsidR="00221B2D" w:rsidRDefault="00221B2D" w:rsidP="00377F8F"/>
        </w:tc>
        <w:tc>
          <w:tcPr>
            <w:tcW w:w="1247" w:type="dxa"/>
            <w:gridSpan w:val="2"/>
            <w:vAlign w:val="center"/>
          </w:tcPr>
          <w:p w:rsidR="00221B2D" w:rsidRDefault="00221B2D" w:rsidP="00377F8F"/>
        </w:tc>
        <w:tc>
          <w:tcPr>
            <w:tcW w:w="1334" w:type="dxa"/>
            <w:gridSpan w:val="2"/>
            <w:vAlign w:val="center"/>
          </w:tcPr>
          <w:p w:rsidR="00221B2D" w:rsidRDefault="00221B2D" w:rsidP="00377F8F"/>
        </w:tc>
        <w:tc>
          <w:tcPr>
            <w:tcW w:w="1276" w:type="dxa"/>
            <w:vAlign w:val="center"/>
          </w:tcPr>
          <w:p w:rsidR="00221B2D" w:rsidRDefault="00221B2D" w:rsidP="00377F8F"/>
        </w:tc>
        <w:tc>
          <w:tcPr>
            <w:tcW w:w="1221" w:type="dxa"/>
            <w:tcBorders>
              <w:right w:val="single" w:sz="12" w:space="0" w:color="auto"/>
            </w:tcBorders>
            <w:vAlign w:val="center"/>
          </w:tcPr>
          <w:p w:rsidR="00221B2D" w:rsidRDefault="00221B2D" w:rsidP="00377F8F"/>
        </w:tc>
      </w:tr>
      <w:tr w:rsidR="00221B2D" w:rsidTr="00377F8F">
        <w:trPr>
          <w:trHeight w:val="420"/>
        </w:trPr>
        <w:tc>
          <w:tcPr>
            <w:tcW w:w="2552" w:type="dxa"/>
            <w:vMerge/>
            <w:tcBorders>
              <w:left w:val="single" w:sz="12" w:space="0" w:color="auto"/>
            </w:tcBorders>
            <w:vAlign w:val="center"/>
          </w:tcPr>
          <w:p w:rsidR="00221B2D" w:rsidRDefault="00221B2D" w:rsidP="00377F8F"/>
        </w:tc>
        <w:tc>
          <w:tcPr>
            <w:tcW w:w="8364" w:type="dxa"/>
            <w:gridSpan w:val="13"/>
            <w:tcBorders>
              <w:right w:val="single" w:sz="12" w:space="0" w:color="auto"/>
            </w:tcBorders>
            <w:vAlign w:val="center"/>
          </w:tcPr>
          <w:p w:rsidR="00221B2D" w:rsidRDefault="00221B2D" w:rsidP="00377F8F">
            <w:r>
              <w:t>Approving Regional Manager signature:</w:t>
            </w:r>
          </w:p>
        </w:tc>
      </w:tr>
      <w:tr w:rsidR="00265D98" w:rsidTr="00377F8F">
        <w:trPr>
          <w:trHeight w:val="684"/>
        </w:trPr>
        <w:tc>
          <w:tcPr>
            <w:tcW w:w="2552" w:type="dxa"/>
            <w:tcBorders>
              <w:left w:val="single" w:sz="12" w:space="0" w:color="auto"/>
            </w:tcBorders>
            <w:vAlign w:val="center"/>
          </w:tcPr>
          <w:p w:rsidR="00265D98" w:rsidRDefault="00265D98" w:rsidP="00377F8F">
            <w:r w:rsidRPr="00377F8F">
              <w:rPr>
                <w:b/>
              </w:rPr>
              <w:t>EREL</w:t>
            </w:r>
            <w:r>
              <w:t xml:space="preserve"> (</w:t>
            </w:r>
            <w:r w:rsidRPr="0026521B">
              <w:rPr>
                <w:sz w:val="20"/>
                <w:szCs w:val="20"/>
              </w:rPr>
              <w:t>Employment Relations Education Leave)</w:t>
            </w:r>
          </w:p>
        </w:tc>
        <w:tc>
          <w:tcPr>
            <w:tcW w:w="791" w:type="dxa"/>
            <w:vAlign w:val="center"/>
          </w:tcPr>
          <w:p w:rsidR="00265D98" w:rsidRPr="00660DBD" w:rsidRDefault="00265D98" w:rsidP="00377F8F">
            <w:pPr>
              <w:jc w:val="center"/>
              <w:rPr>
                <w:rFonts w:ascii="Arial" w:hAnsi="Arial" w:cs="Arial"/>
                <w:b/>
                <w:sz w:val="20"/>
                <w:szCs w:val="20"/>
              </w:rP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1247" w:type="dxa"/>
            <w:gridSpan w:val="3"/>
            <w:vAlign w:val="center"/>
          </w:tcPr>
          <w:p w:rsidR="00265D98" w:rsidRDefault="00265D98" w:rsidP="00377F8F"/>
        </w:tc>
        <w:tc>
          <w:tcPr>
            <w:tcW w:w="1248" w:type="dxa"/>
            <w:gridSpan w:val="3"/>
            <w:vAlign w:val="center"/>
          </w:tcPr>
          <w:p w:rsidR="00265D98" w:rsidRDefault="00265D98" w:rsidP="00377F8F"/>
        </w:tc>
        <w:tc>
          <w:tcPr>
            <w:tcW w:w="1247" w:type="dxa"/>
            <w:gridSpan w:val="2"/>
            <w:vAlign w:val="center"/>
          </w:tcPr>
          <w:p w:rsidR="00265D98" w:rsidRDefault="00265D98" w:rsidP="00377F8F"/>
        </w:tc>
        <w:tc>
          <w:tcPr>
            <w:tcW w:w="1334" w:type="dxa"/>
            <w:gridSpan w:val="2"/>
            <w:vAlign w:val="center"/>
          </w:tcPr>
          <w:p w:rsidR="00265D98" w:rsidRDefault="00265D98" w:rsidP="00377F8F"/>
        </w:tc>
        <w:tc>
          <w:tcPr>
            <w:tcW w:w="1276" w:type="dxa"/>
            <w:vAlign w:val="center"/>
          </w:tcPr>
          <w:p w:rsidR="00265D98" w:rsidRDefault="00265D98" w:rsidP="00377F8F"/>
        </w:tc>
        <w:tc>
          <w:tcPr>
            <w:tcW w:w="1221" w:type="dxa"/>
            <w:tcBorders>
              <w:right w:val="single" w:sz="12" w:space="0" w:color="auto"/>
            </w:tcBorders>
            <w:vAlign w:val="center"/>
          </w:tcPr>
          <w:p w:rsidR="00265D98" w:rsidRDefault="00265D98" w:rsidP="00377F8F"/>
        </w:tc>
      </w:tr>
      <w:tr w:rsidR="00221B2D" w:rsidTr="00377F8F">
        <w:trPr>
          <w:trHeight w:val="416"/>
        </w:trPr>
        <w:tc>
          <w:tcPr>
            <w:tcW w:w="2552" w:type="dxa"/>
            <w:vMerge w:val="restart"/>
            <w:tcBorders>
              <w:left w:val="single" w:sz="12" w:space="0" w:color="auto"/>
            </w:tcBorders>
            <w:vAlign w:val="center"/>
          </w:tcPr>
          <w:p w:rsidR="00221B2D" w:rsidRPr="00377F8F" w:rsidRDefault="00221B2D" w:rsidP="00377F8F">
            <w:pPr>
              <w:rPr>
                <w:b/>
              </w:rPr>
            </w:pPr>
            <w:r w:rsidRPr="00377F8F">
              <w:rPr>
                <w:b/>
              </w:rPr>
              <w:t>Bereavement Leave</w:t>
            </w:r>
          </w:p>
          <w:p w:rsidR="00221B2D" w:rsidRDefault="00221B2D" w:rsidP="00377F8F">
            <w:r>
              <w:t xml:space="preserve">                                                                                      </w:t>
            </w:r>
          </w:p>
        </w:tc>
        <w:tc>
          <w:tcPr>
            <w:tcW w:w="791" w:type="dxa"/>
            <w:vAlign w:val="center"/>
          </w:tcPr>
          <w:p w:rsidR="00221B2D" w:rsidRDefault="00221B2D" w:rsidP="00377F8F">
            <w:pPr>
              <w:jc w:val="cente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1247" w:type="dxa"/>
            <w:gridSpan w:val="3"/>
            <w:vAlign w:val="center"/>
          </w:tcPr>
          <w:p w:rsidR="00221B2D" w:rsidRDefault="00221B2D" w:rsidP="00377F8F"/>
        </w:tc>
        <w:tc>
          <w:tcPr>
            <w:tcW w:w="1248" w:type="dxa"/>
            <w:gridSpan w:val="3"/>
            <w:vAlign w:val="center"/>
          </w:tcPr>
          <w:p w:rsidR="00221B2D" w:rsidRDefault="00221B2D" w:rsidP="00377F8F"/>
        </w:tc>
        <w:tc>
          <w:tcPr>
            <w:tcW w:w="1247" w:type="dxa"/>
            <w:gridSpan w:val="2"/>
            <w:vAlign w:val="center"/>
          </w:tcPr>
          <w:p w:rsidR="00221B2D" w:rsidRDefault="00221B2D" w:rsidP="00377F8F"/>
        </w:tc>
        <w:tc>
          <w:tcPr>
            <w:tcW w:w="1334" w:type="dxa"/>
            <w:gridSpan w:val="2"/>
            <w:vAlign w:val="center"/>
          </w:tcPr>
          <w:p w:rsidR="00221B2D" w:rsidRDefault="00221B2D" w:rsidP="00377F8F"/>
        </w:tc>
        <w:tc>
          <w:tcPr>
            <w:tcW w:w="1276" w:type="dxa"/>
            <w:vAlign w:val="center"/>
          </w:tcPr>
          <w:p w:rsidR="00221B2D" w:rsidRDefault="00221B2D" w:rsidP="00377F8F"/>
        </w:tc>
        <w:tc>
          <w:tcPr>
            <w:tcW w:w="1221" w:type="dxa"/>
            <w:tcBorders>
              <w:right w:val="single" w:sz="12" w:space="0" w:color="auto"/>
            </w:tcBorders>
            <w:vAlign w:val="center"/>
          </w:tcPr>
          <w:p w:rsidR="00221B2D" w:rsidRDefault="00221B2D" w:rsidP="00377F8F"/>
        </w:tc>
      </w:tr>
      <w:tr w:rsidR="00221B2D" w:rsidTr="00377F8F">
        <w:trPr>
          <w:trHeight w:val="362"/>
        </w:trPr>
        <w:tc>
          <w:tcPr>
            <w:tcW w:w="2552" w:type="dxa"/>
            <w:vMerge/>
            <w:tcBorders>
              <w:left w:val="single" w:sz="12" w:space="0" w:color="auto"/>
            </w:tcBorders>
            <w:vAlign w:val="center"/>
          </w:tcPr>
          <w:p w:rsidR="00221B2D" w:rsidRDefault="00221B2D" w:rsidP="00377F8F"/>
        </w:tc>
        <w:tc>
          <w:tcPr>
            <w:tcW w:w="8364" w:type="dxa"/>
            <w:gridSpan w:val="13"/>
            <w:tcBorders>
              <w:right w:val="single" w:sz="12" w:space="0" w:color="auto"/>
            </w:tcBorders>
            <w:vAlign w:val="center"/>
          </w:tcPr>
          <w:p w:rsidR="00221B2D" w:rsidRDefault="00221B2D" w:rsidP="00377F8F">
            <w:r>
              <w:t>Relationship with deceased:</w:t>
            </w:r>
          </w:p>
        </w:tc>
      </w:tr>
      <w:tr w:rsidR="007A1C66" w:rsidTr="00377F8F">
        <w:trPr>
          <w:trHeight w:val="873"/>
        </w:trPr>
        <w:tc>
          <w:tcPr>
            <w:tcW w:w="2552" w:type="dxa"/>
            <w:tcBorders>
              <w:left w:val="single" w:sz="12" w:space="0" w:color="auto"/>
            </w:tcBorders>
            <w:vAlign w:val="center"/>
          </w:tcPr>
          <w:p w:rsidR="008277B0" w:rsidRPr="00377F8F" w:rsidRDefault="008277B0" w:rsidP="00377F8F">
            <w:pPr>
              <w:rPr>
                <w:b/>
              </w:rPr>
            </w:pPr>
            <w:r w:rsidRPr="00377F8F">
              <w:rPr>
                <w:b/>
              </w:rPr>
              <w:t>Parental</w:t>
            </w:r>
            <w:r w:rsidR="00356C24" w:rsidRPr="00377F8F">
              <w:rPr>
                <w:b/>
              </w:rPr>
              <w:t xml:space="preserve"> Leave</w:t>
            </w:r>
          </w:p>
          <w:p w:rsidR="008277B0" w:rsidRDefault="007A1C66" w:rsidP="00377F8F">
            <w:r>
              <w:t>D</w:t>
            </w:r>
            <w:r w:rsidR="008277B0">
              <w:t xml:space="preserve">ocumentation </w:t>
            </w:r>
            <w:r w:rsidR="00025D60">
              <w:t>provided</w:t>
            </w:r>
            <w:r w:rsidR="00265D98">
              <w:t xml:space="preserve"> to office</w:t>
            </w:r>
          </w:p>
        </w:tc>
        <w:tc>
          <w:tcPr>
            <w:tcW w:w="791" w:type="dxa"/>
            <w:vAlign w:val="center"/>
          </w:tcPr>
          <w:p w:rsidR="008277B0" w:rsidRDefault="00025D60" w:rsidP="00377F8F">
            <w:pPr>
              <w:jc w:val="center"/>
              <w:rPr>
                <w:rFonts w:ascii="Arial" w:hAnsi="Arial" w:cs="Arial"/>
                <w:b/>
                <w:sz w:val="20"/>
                <w:szCs w:val="20"/>
              </w:rP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p w:rsidR="00025D60" w:rsidRDefault="00025D60" w:rsidP="00377F8F">
            <w:pPr>
              <w:jc w:val="cente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1247" w:type="dxa"/>
            <w:gridSpan w:val="3"/>
            <w:vAlign w:val="center"/>
          </w:tcPr>
          <w:p w:rsidR="008277B0" w:rsidRDefault="008277B0" w:rsidP="00377F8F"/>
        </w:tc>
        <w:tc>
          <w:tcPr>
            <w:tcW w:w="1248" w:type="dxa"/>
            <w:gridSpan w:val="3"/>
            <w:vAlign w:val="center"/>
          </w:tcPr>
          <w:p w:rsidR="008277B0" w:rsidRDefault="008277B0" w:rsidP="00377F8F"/>
        </w:tc>
        <w:tc>
          <w:tcPr>
            <w:tcW w:w="1247" w:type="dxa"/>
            <w:gridSpan w:val="2"/>
            <w:vAlign w:val="center"/>
          </w:tcPr>
          <w:p w:rsidR="008277B0" w:rsidRDefault="008277B0" w:rsidP="00377F8F"/>
        </w:tc>
        <w:tc>
          <w:tcPr>
            <w:tcW w:w="1334" w:type="dxa"/>
            <w:gridSpan w:val="2"/>
            <w:vAlign w:val="center"/>
          </w:tcPr>
          <w:p w:rsidR="008277B0" w:rsidRDefault="008277B0" w:rsidP="00377F8F"/>
        </w:tc>
        <w:tc>
          <w:tcPr>
            <w:tcW w:w="1276" w:type="dxa"/>
            <w:vAlign w:val="center"/>
          </w:tcPr>
          <w:p w:rsidR="008277B0" w:rsidRDefault="008277B0" w:rsidP="00377F8F"/>
        </w:tc>
        <w:tc>
          <w:tcPr>
            <w:tcW w:w="1221" w:type="dxa"/>
            <w:tcBorders>
              <w:right w:val="single" w:sz="12" w:space="0" w:color="auto"/>
            </w:tcBorders>
            <w:vAlign w:val="center"/>
          </w:tcPr>
          <w:p w:rsidR="008277B0" w:rsidRDefault="008277B0" w:rsidP="00377F8F"/>
        </w:tc>
      </w:tr>
      <w:tr w:rsidR="00221B2D" w:rsidTr="00377F8F">
        <w:trPr>
          <w:trHeight w:val="554"/>
        </w:trPr>
        <w:tc>
          <w:tcPr>
            <w:tcW w:w="2552" w:type="dxa"/>
            <w:vMerge w:val="restart"/>
            <w:tcBorders>
              <w:left w:val="single" w:sz="12" w:space="0" w:color="auto"/>
            </w:tcBorders>
            <w:vAlign w:val="center"/>
          </w:tcPr>
          <w:p w:rsidR="00221B2D" w:rsidRPr="00377F8F" w:rsidRDefault="00221B2D" w:rsidP="00377F8F">
            <w:pPr>
              <w:rPr>
                <w:b/>
              </w:rPr>
            </w:pPr>
            <w:r w:rsidRPr="00377F8F">
              <w:rPr>
                <w:b/>
              </w:rPr>
              <w:t>Special paid leave</w:t>
            </w:r>
          </w:p>
        </w:tc>
        <w:tc>
          <w:tcPr>
            <w:tcW w:w="791" w:type="dxa"/>
            <w:vAlign w:val="center"/>
          </w:tcPr>
          <w:p w:rsidR="00221B2D" w:rsidRDefault="00221B2D" w:rsidP="00377F8F">
            <w:pPr>
              <w:jc w:val="center"/>
            </w:pP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1247" w:type="dxa"/>
            <w:gridSpan w:val="3"/>
            <w:vAlign w:val="center"/>
          </w:tcPr>
          <w:p w:rsidR="00221B2D" w:rsidRDefault="00221B2D" w:rsidP="00377F8F"/>
        </w:tc>
        <w:tc>
          <w:tcPr>
            <w:tcW w:w="1248" w:type="dxa"/>
            <w:gridSpan w:val="3"/>
            <w:vAlign w:val="center"/>
          </w:tcPr>
          <w:p w:rsidR="00221B2D" w:rsidRDefault="00221B2D" w:rsidP="00377F8F"/>
        </w:tc>
        <w:tc>
          <w:tcPr>
            <w:tcW w:w="1247" w:type="dxa"/>
            <w:gridSpan w:val="2"/>
            <w:vAlign w:val="center"/>
          </w:tcPr>
          <w:p w:rsidR="00221B2D" w:rsidRDefault="00221B2D" w:rsidP="00377F8F"/>
        </w:tc>
        <w:tc>
          <w:tcPr>
            <w:tcW w:w="1334" w:type="dxa"/>
            <w:gridSpan w:val="2"/>
            <w:vAlign w:val="center"/>
          </w:tcPr>
          <w:p w:rsidR="00221B2D" w:rsidRDefault="00221B2D" w:rsidP="00377F8F"/>
        </w:tc>
        <w:tc>
          <w:tcPr>
            <w:tcW w:w="1276" w:type="dxa"/>
            <w:vAlign w:val="center"/>
          </w:tcPr>
          <w:p w:rsidR="00221B2D" w:rsidRDefault="00221B2D" w:rsidP="00377F8F"/>
        </w:tc>
        <w:tc>
          <w:tcPr>
            <w:tcW w:w="1221" w:type="dxa"/>
            <w:tcBorders>
              <w:right w:val="single" w:sz="12" w:space="0" w:color="auto"/>
            </w:tcBorders>
            <w:vAlign w:val="center"/>
          </w:tcPr>
          <w:p w:rsidR="00221B2D" w:rsidRDefault="00221B2D" w:rsidP="00377F8F"/>
        </w:tc>
      </w:tr>
      <w:tr w:rsidR="00221B2D" w:rsidTr="00377F8F">
        <w:trPr>
          <w:trHeight w:val="811"/>
        </w:trPr>
        <w:tc>
          <w:tcPr>
            <w:tcW w:w="2552" w:type="dxa"/>
            <w:vMerge/>
            <w:tcBorders>
              <w:left w:val="single" w:sz="12" w:space="0" w:color="auto"/>
            </w:tcBorders>
            <w:vAlign w:val="center"/>
          </w:tcPr>
          <w:p w:rsidR="00221B2D" w:rsidRDefault="00221B2D" w:rsidP="00377F8F"/>
        </w:tc>
        <w:tc>
          <w:tcPr>
            <w:tcW w:w="8364" w:type="dxa"/>
            <w:gridSpan w:val="13"/>
            <w:tcBorders>
              <w:right w:val="single" w:sz="12" w:space="0" w:color="auto"/>
            </w:tcBorders>
            <w:vAlign w:val="center"/>
          </w:tcPr>
          <w:p w:rsidR="00221B2D" w:rsidRDefault="00221B2D" w:rsidP="00377F8F">
            <w:r>
              <w:t>Purpose of Special Paid Leave:</w:t>
            </w:r>
          </w:p>
          <w:p w:rsidR="00221B2D" w:rsidRDefault="00221B2D" w:rsidP="00377F8F">
            <w:r>
              <w:t>Approving Regional Manager signature:</w:t>
            </w:r>
          </w:p>
        </w:tc>
      </w:tr>
      <w:tr w:rsidR="00377F8F" w:rsidTr="00377F8F">
        <w:trPr>
          <w:trHeight w:val="386"/>
        </w:trPr>
        <w:tc>
          <w:tcPr>
            <w:tcW w:w="2552" w:type="dxa"/>
            <w:vMerge w:val="restart"/>
            <w:tcBorders>
              <w:left w:val="single" w:sz="12" w:space="0" w:color="auto"/>
            </w:tcBorders>
            <w:vAlign w:val="center"/>
          </w:tcPr>
          <w:p w:rsidR="00377F8F" w:rsidRDefault="00377F8F" w:rsidP="00377F8F">
            <w:r w:rsidRPr="00377F8F">
              <w:rPr>
                <w:b/>
              </w:rPr>
              <w:t>Annual Leave Cash Up</w:t>
            </w:r>
            <w:r>
              <w:t xml:space="preserve"> </w:t>
            </w:r>
            <w:r w:rsidRPr="00377F8F">
              <w:rPr>
                <w:sz w:val="20"/>
                <w:szCs w:val="20"/>
              </w:rPr>
              <w:t>(available if employee has 4 week</w:t>
            </w:r>
            <w:r>
              <w:rPr>
                <w:sz w:val="20"/>
                <w:szCs w:val="20"/>
              </w:rPr>
              <w:t>s</w:t>
            </w:r>
            <w:r w:rsidRPr="00377F8F">
              <w:rPr>
                <w:sz w:val="20"/>
                <w:szCs w:val="20"/>
              </w:rPr>
              <w:t xml:space="preserve"> or more of entitled annual leave, a maximum of 1 week per 12 months is able to </w:t>
            </w:r>
            <w:r>
              <w:rPr>
                <w:sz w:val="20"/>
                <w:szCs w:val="20"/>
              </w:rPr>
              <w:t xml:space="preserve">be </w:t>
            </w:r>
            <w:r w:rsidRPr="00377F8F">
              <w:rPr>
                <w:sz w:val="20"/>
                <w:szCs w:val="20"/>
              </w:rPr>
              <w:t>cashed up)</w:t>
            </w:r>
          </w:p>
        </w:tc>
        <w:tc>
          <w:tcPr>
            <w:tcW w:w="791" w:type="dxa"/>
            <w:vAlign w:val="center"/>
          </w:tcPr>
          <w:p w:rsidR="00377F8F" w:rsidRDefault="00377F8F" w:rsidP="00377F8F">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7573" w:type="dxa"/>
            <w:gridSpan w:val="12"/>
            <w:tcBorders>
              <w:right w:val="single" w:sz="12" w:space="0" w:color="auto"/>
            </w:tcBorders>
            <w:vAlign w:val="center"/>
          </w:tcPr>
          <w:p w:rsidR="00377F8F" w:rsidRDefault="00377F8F" w:rsidP="000362B0">
            <w:r>
              <w:t xml:space="preserve">Number of days </w:t>
            </w:r>
            <w:r w:rsidR="000362B0">
              <w:t>to</w:t>
            </w:r>
            <w:r>
              <w:t xml:space="preserve"> cash up:</w:t>
            </w:r>
          </w:p>
        </w:tc>
      </w:tr>
      <w:tr w:rsidR="00377F8F" w:rsidTr="00377F8F">
        <w:trPr>
          <w:trHeight w:val="270"/>
        </w:trPr>
        <w:tc>
          <w:tcPr>
            <w:tcW w:w="2552" w:type="dxa"/>
            <w:vMerge/>
            <w:tcBorders>
              <w:left w:val="single" w:sz="12" w:space="0" w:color="auto"/>
            </w:tcBorders>
            <w:vAlign w:val="center"/>
          </w:tcPr>
          <w:p w:rsidR="00377F8F" w:rsidRDefault="00377F8F" w:rsidP="00377F8F"/>
        </w:tc>
        <w:tc>
          <w:tcPr>
            <w:tcW w:w="8364" w:type="dxa"/>
            <w:gridSpan w:val="13"/>
            <w:tcBorders>
              <w:right w:val="single" w:sz="12" w:space="0" w:color="auto"/>
            </w:tcBorders>
            <w:vAlign w:val="center"/>
          </w:tcPr>
          <w:p w:rsidR="00377F8F" w:rsidRDefault="00377F8F" w:rsidP="00377F8F">
            <w:r>
              <w:t>Approving Regional Manager signature:</w:t>
            </w:r>
          </w:p>
        </w:tc>
      </w:tr>
      <w:tr w:rsidR="00377F8F" w:rsidTr="00377F8F">
        <w:trPr>
          <w:trHeight w:val="270"/>
        </w:trPr>
        <w:tc>
          <w:tcPr>
            <w:tcW w:w="2552" w:type="dxa"/>
            <w:vMerge/>
            <w:tcBorders>
              <w:left w:val="single" w:sz="12" w:space="0" w:color="auto"/>
              <w:bottom w:val="single" w:sz="12" w:space="0" w:color="auto"/>
            </w:tcBorders>
            <w:vAlign w:val="center"/>
          </w:tcPr>
          <w:p w:rsidR="00377F8F" w:rsidRDefault="00377F8F" w:rsidP="00377F8F"/>
        </w:tc>
        <w:tc>
          <w:tcPr>
            <w:tcW w:w="8364" w:type="dxa"/>
            <w:gridSpan w:val="13"/>
            <w:tcBorders>
              <w:bottom w:val="single" w:sz="12" w:space="0" w:color="auto"/>
              <w:right w:val="single" w:sz="12" w:space="0" w:color="auto"/>
            </w:tcBorders>
            <w:vAlign w:val="center"/>
          </w:tcPr>
          <w:p w:rsidR="00377F8F" w:rsidRPr="00377F8F" w:rsidRDefault="00377F8F" w:rsidP="00377F8F">
            <w:pPr>
              <w:rPr>
                <w:b/>
              </w:rPr>
            </w:pPr>
            <w:r w:rsidRPr="00377F8F">
              <w:rPr>
                <w:b/>
              </w:rPr>
              <w:t>Annual Leave Cash Ups must be approved by the COO or CFO</w:t>
            </w:r>
          </w:p>
          <w:p w:rsidR="00377F8F" w:rsidRDefault="00377F8F" w:rsidP="00377F8F">
            <w:r>
              <w:t>COO or CFO signature:</w:t>
            </w:r>
          </w:p>
        </w:tc>
      </w:tr>
      <w:tr w:rsidR="00837A18" w:rsidTr="00377F8F">
        <w:tc>
          <w:tcPr>
            <w:tcW w:w="6442" w:type="dxa"/>
            <w:gridSpan w:val="9"/>
            <w:tcBorders>
              <w:top w:val="single" w:sz="12" w:space="0" w:color="auto"/>
              <w:left w:val="single" w:sz="12" w:space="0" w:color="auto"/>
            </w:tcBorders>
          </w:tcPr>
          <w:p w:rsidR="00837A18" w:rsidRDefault="00377F8F" w:rsidP="00377F8F">
            <w:r>
              <w:t>All l</w:t>
            </w:r>
            <w:r w:rsidR="00A15A89">
              <w:t>eave will be paid out in your regular fortnightly pay</w:t>
            </w:r>
          </w:p>
        </w:tc>
        <w:tc>
          <w:tcPr>
            <w:tcW w:w="4474" w:type="dxa"/>
            <w:gridSpan w:val="5"/>
            <w:tcBorders>
              <w:top w:val="single" w:sz="12" w:space="0" w:color="auto"/>
              <w:right w:val="single" w:sz="12" w:space="0" w:color="auto"/>
            </w:tcBorders>
          </w:tcPr>
          <w:p w:rsidR="00837A18" w:rsidRDefault="00837A18" w:rsidP="00377F8F">
            <w:r>
              <w:t>Employee Signature:</w:t>
            </w:r>
          </w:p>
          <w:p w:rsidR="00837A18" w:rsidRDefault="00837A18" w:rsidP="00377F8F">
            <w:r>
              <w:t>Date:</w:t>
            </w:r>
          </w:p>
        </w:tc>
      </w:tr>
      <w:tr w:rsidR="007A1C66" w:rsidTr="00377F8F">
        <w:tc>
          <w:tcPr>
            <w:tcW w:w="10916" w:type="dxa"/>
            <w:gridSpan w:val="14"/>
            <w:tcBorders>
              <w:left w:val="single" w:sz="12" w:space="0" w:color="auto"/>
              <w:bottom w:val="single" w:sz="12" w:space="0" w:color="auto"/>
              <w:right w:val="single" w:sz="12" w:space="0" w:color="auto"/>
            </w:tcBorders>
          </w:tcPr>
          <w:p w:rsidR="007A1C66" w:rsidRDefault="007A1C66" w:rsidP="00377F8F">
            <w:r w:rsidRPr="00F85F71">
              <w:rPr>
                <w:b/>
                <w:i/>
              </w:rPr>
              <w:t>Please forward this form to your care coordinator for approval</w:t>
            </w:r>
          </w:p>
        </w:tc>
      </w:tr>
      <w:tr w:rsidR="007A1C66" w:rsidTr="00377F8F">
        <w:tc>
          <w:tcPr>
            <w:tcW w:w="10916" w:type="dxa"/>
            <w:gridSpan w:val="14"/>
            <w:tcBorders>
              <w:top w:val="single" w:sz="12" w:space="0" w:color="auto"/>
              <w:left w:val="single" w:sz="12" w:space="0" w:color="auto"/>
              <w:right w:val="single" w:sz="12" w:space="0" w:color="auto"/>
            </w:tcBorders>
            <w:shd w:val="clear" w:color="auto" w:fill="C2D69B" w:themeFill="accent3" w:themeFillTint="99"/>
          </w:tcPr>
          <w:p w:rsidR="007A1C66" w:rsidRDefault="007A1C66" w:rsidP="00377F8F">
            <w:r w:rsidRPr="00980400">
              <w:rPr>
                <w:b/>
              </w:rPr>
              <w:t>Section two: Care Coordinator to complete</w:t>
            </w:r>
          </w:p>
        </w:tc>
      </w:tr>
      <w:tr w:rsidR="002D3700" w:rsidTr="00377F8F">
        <w:trPr>
          <w:trHeight w:val="1193"/>
        </w:trPr>
        <w:tc>
          <w:tcPr>
            <w:tcW w:w="5456" w:type="dxa"/>
            <w:gridSpan w:val="6"/>
            <w:tcBorders>
              <w:left w:val="single" w:sz="12" w:space="0" w:color="auto"/>
            </w:tcBorders>
          </w:tcPr>
          <w:p w:rsidR="006F5E69" w:rsidRDefault="006F5E69" w:rsidP="00377F8F">
            <w:pPr>
              <w:rPr>
                <w:rFonts w:ascii="Arial" w:hAnsi="Arial" w:cs="Arial"/>
                <w:b/>
                <w:sz w:val="20"/>
                <w:szCs w:val="20"/>
              </w:rPr>
            </w:pPr>
            <w:r>
              <w:t>Do we have adeq</w:t>
            </w:r>
            <w:r w:rsidR="003B53EB">
              <w:t>uate cover to approve the leave:</w:t>
            </w:r>
            <w:r>
              <w:t xml:space="preserve"> Yes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r>
              <w:rPr>
                <w:rFonts w:ascii="Arial" w:hAnsi="Arial" w:cs="Arial"/>
                <w:b/>
                <w:sz w:val="20"/>
                <w:szCs w:val="20"/>
              </w:rPr>
              <w:t xml:space="preserve">      </w:t>
            </w:r>
            <w:r>
              <w:t xml:space="preserve">No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p w:rsidR="002D3700" w:rsidRDefault="006F5E69" w:rsidP="00377F8F">
            <w:r>
              <w:t xml:space="preserve">Is there sufficient leave entitlement to cover period applied for: Yes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r>
              <w:rPr>
                <w:rFonts w:ascii="Arial" w:hAnsi="Arial" w:cs="Arial"/>
                <w:b/>
                <w:sz w:val="20"/>
                <w:szCs w:val="20"/>
              </w:rPr>
              <w:t xml:space="preserve">     </w:t>
            </w:r>
            <w:r>
              <w:t xml:space="preserve"> No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c>
          <w:tcPr>
            <w:tcW w:w="5460" w:type="dxa"/>
            <w:gridSpan w:val="8"/>
            <w:tcBorders>
              <w:right w:val="single" w:sz="12" w:space="0" w:color="auto"/>
            </w:tcBorders>
          </w:tcPr>
          <w:p w:rsidR="003B53EB" w:rsidRDefault="003B53EB" w:rsidP="00377F8F">
            <w:r>
              <w:t xml:space="preserve">Has SW been notified about leave approval or decline: </w:t>
            </w:r>
          </w:p>
          <w:p w:rsidR="003B53EB" w:rsidRDefault="003B53EB" w:rsidP="00377F8F">
            <w:pPr>
              <w:rPr>
                <w:rFonts w:ascii="Arial" w:hAnsi="Arial" w:cs="Arial"/>
                <w:b/>
                <w:sz w:val="20"/>
                <w:szCs w:val="20"/>
              </w:rPr>
            </w:pPr>
            <w:r>
              <w:t xml:space="preserve">Yes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r>
              <w:rPr>
                <w:rFonts w:ascii="Arial" w:hAnsi="Arial" w:cs="Arial"/>
                <w:b/>
                <w:sz w:val="20"/>
                <w:szCs w:val="20"/>
              </w:rPr>
              <w:t xml:space="preserve">      </w:t>
            </w:r>
            <w:r>
              <w:t xml:space="preserve">No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p w:rsidR="006F5E69" w:rsidRDefault="006F5E69" w:rsidP="00377F8F">
            <w:r>
              <w:t xml:space="preserve">Have all clients been contacted: </w:t>
            </w:r>
          </w:p>
          <w:p w:rsidR="006F5E69" w:rsidRDefault="006F5E69" w:rsidP="00377F8F">
            <w:pPr>
              <w:rPr>
                <w:rFonts w:ascii="Arial" w:hAnsi="Arial" w:cs="Arial"/>
                <w:b/>
                <w:sz w:val="20"/>
                <w:szCs w:val="20"/>
              </w:rPr>
            </w:pPr>
            <w:r>
              <w:t xml:space="preserve">Yes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r>
              <w:rPr>
                <w:rFonts w:ascii="Arial" w:hAnsi="Arial" w:cs="Arial"/>
                <w:b/>
                <w:sz w:val="20"/>
                <w:szCs w:val="20"/>
              </w:rPr>
              <w:t xml:space="preserve">      </w:t>
            </w:r>
            <w:r>
              <w:t xml:space="preserve">No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p w:rsidR="006F5E69" w:rsidRDefault="006F5E69" w:rsidP="00377F8F">
            <w:r>
              <w:t>Are plans in plac</w:t>
            </w:r>
            <w:r w:rsidR="003B53EB">
              <w:t>e to cover all required shifts:</w:t>
            </w:r>
            <w:r>
              <w:t xml:space="preserve">  </w:t>
            </w:r>
          </w:p>
          <w:p w:rsidR="006F5E69" w:rsidRDefault="006F5E69" w:rsidP="00377F8F">
            <w:r>
              <w:t xml:space="preserve">Yes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r>
              <w:rPr>
                <w:rFonts w:ascii="Arial" w:hAnsi="Arial" w:cs="Arial"/>
                <w:b/>
                <w:sz w:val="20"/>
                <w:szCs w:val="20"/>
              </w:rPr>
              <w:t xml:space="preserve">      </w:t>
            </w:r>
            <w:r>
              <w:t xml:space="preserve">No   </w:t>
            </w:r>
            <w:r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090220">
              <w:rPr>
                <w:rFonts w:ascii="Arial" w:hAnsi="Arial" w:cs="Arial"/>
                <w:b/>
                <w:sz w:val="20"/>
                <w:szCs w:val="20"/>
              </w:rPr>
            </w:r>
            <w:r w:rsidR="00090220">
              <w:rPr>
                <w:rFonts w:ascii="Arial" w:hAnsi="Arial" w:cs="Arial"/>
                <w:b/>
                <w:sz w:val="20"/>
                <w:szCs w:val="20"/>
              </w:rPr>
              <w:fldChar w:fldCharType="separate"/>
            </w:r>
            <w:r w:rsidRPr="00660DBD">
              <w:rPr>
                <w:rFonts w:ascii="Arial" w:hAnsi="Arial" w:cs="Arial"/>
                <w:b/>
                <w:sz w:val="20"/>
                <w:szCs w:val="20"/>
              </w:rPr>
              <w:fldChar w:fldCharType="end"/>
            </w:r>
          </w:p>
        </w:tc>
      </w:tr>
      <w:tr w:rsidR="002D3700" w:rsidTr="00377F8F">
        <w:tc>
          <w:tcPr>
            <w:tcW w:w="5456" w:type="dxa"/>
            <w:gridSpan w:val="6"/>
            <w:tcBorders>
              <w:left w:val="single" w:sz="12" w:space="0" w:color="auto"/>
            </w:tcBorders>
          </w:tcPr>
          <w:p w:rsidR="002D3700" w:rsidRDefault="002D3700" w:rsidP="00377F8F">
            <w:r>
              <w:t>Leave approval signature:</w:t>
            </w:r>
          </w:p>
        </w:tc>
        <w:tc>
          <w:tcPr>
            <w:tcW w:w="5460" w:type="dxa"/>
            <w:gridSpan w:val="8"/>
            <w:tcBorders>
              <w:right w:val="single" w:sz="12" w:space="0" w:color="auto"/>
            </w:tcBorders>
          </w:tcPr>
          <w:p w:rsidR="002D3700" w:rsidRDefault="002D3700" w:rsidP="00377F8F">
            <w:r>
              <w:t>Date:</w:t>
            </w:r>
          </w:p>
        </w:tc>
      </w:tr>
      <w:tr w:rsidR="008277B0" w:rsidTr="00377F8F">
        <w:tc>
          <w:tcPr>
            <w:tcW w:w="10916" w:type="dxa"/>
            <w:gridSpan w:val="14"/>
            <w:tcBorders>
              <w:left w:val="single" w:sz="12" w:space="0" w:color="auto"/>
              <w:bottom w:val="single" w:sz="12" w:space="0" w:color="auto"/>
              <w:right w:val="single" w:sz="12" w:space="0" w:color="auto"/>
            </w:tcBorders>
          </w:tcPr>
          <w:p w:rsidR="008277B0" w:rsidRDefault="008277B0" w:rsidP="00377F8F">
            <w:r>
              <w:t>Date leave application sent to Administration Centre for processing:</w:t>
            </w:r>
          </w:p>
        </w:tc>
      </w:tr>
      <w:tr w:rsidR="007A1C66" w:rsidTr="00377F8F">
        <w:tc>
          <w:tcPr>
            <w:tcW w:w="10916" w:type="dxa"/>
            <w:gridSpan w:val="14"/>
            <w:tcBorders>
              <w:top w:val="single" w:sz="12" w:space="0" w:color="auto"/>
              <w:left w:val="single" w:sz="12" w:space="0" w:color="auto"/>
              <w:right w:val="single" w:sz="12" w:space="0" w:color="auto"/>
            </w:tcBorders>
            <w:shd w:val="clear" w:color="auto" w:fill="C2D69B" w:themeFill="accent3" w:themeFillTint="99"/>
          </w:tcPr>
          <w:p w:rsidR="007A1C66" w:rsidRDefault="007A1C66" w:rsidP="00377F8F">
            <w:r w:rsidRPr="002D3700">
              <w:rPr>
                <w:b/>
              </w:rPr>
              <w:t>Section three: Administration</w:t>
            </w:r>
            <w:r w:rsidR="00B24AA1">
              <w:rPr>
                <w:b/>
              </w:rPr>
              <w:t xml:space="preserve"> Centre</w:t>
            </w:r>
            <w:r w:rsidRPr="002D3700">
              <w:rPr>
                <w:b/>
              </w:rPr>
              <w:t xml:space="preserve"> staff</w:t>
            </w:r>
          </w:p>
        </w:tc>
      </w:tr>
      <w:tr w:rsidR="002D3700" w:rsidTr="00377F8F">
        <w:tc>
          <w:tcPr>
            <w:tcW w:w="5597" w:type="dxa"/>
            <w:gridSpan w:val="7"/>
            <w:tcBorders>
              <w:left w:val="single" w:sz="12" w:space="0" w:color="auto"/>
              <w:bottom w:val="single" w:sz="12" w:space="0" w:color="auto"/>
            </w:tcBorders>
          </w:tcPr>
          <w:p w:rsidR="002D3700" w:rsidRDefault="002D3700" w:rsidP="00377F8F">
            <w:r>
              <w:t xml:space="preserve">Processed by:                                   </w:t>
            </w:r>
          </w:p>
        </w:tc>
        <w:tc>
          <w:tcPr>
            <w:tcW w:w="5319" w:type="dxa"/>
            <w:gridSpan w:val="7"/>
            <w:tcBorders>
              <w:bottom w:val="single" w:sz="12" w:space="0" w:color="auto"/>
              <w:right w:val="single" w:sz="12" w:space="0" w:color="auto"/>
            </w:tcBorders>
          </w:tcPr>
          <w:p w:rsidR="002D3700" w:rsidRDefault="008277B0" w:rsidP="00377F8F">
            <w:r>
              <w:t>Date:</w:t>
            </w:r>
          </w:p>
        </w:tc>
      </w:tr>
    </w:tbl>
    <w:p w:rsidR="005046E8" w:rsidRDefault="005046E8" w:rsidP="00377F8F">
      <w:pPr>
        <w:spacing w:after="0"/>
      </w:pPr>
    </w:p>
    <w:tbl>
      <w:tblPr>
        <w:tblStyle w:val="TableGrid"/>
        <w:tblW w:w="9242" w:type="dxa"/>
        <w:tblLook w:val="04A0" w:firstRow="1" w:lastRow="0" w:firstColumn="1" w:lastColumn="0" w:noHBand="0" w:noVBand="1"/>
      </w:tblPr>
      <w:tblGrid>
        <w:gridCol w:w="9242"/>
      </w:tblGrid>
      <w:tr w:rsidR="007A1C66" w:rsidTr="005046E8">
        <w:trPr>
          <w:trHeight w:val="330"/>
        </w:trPr>
        <w:tc>
          <w:tcPr>
            <w:tcW w:w="9242" w:type="dxa"/>
            <w:shd w:val="clear" w:color="auto" w:fill="C2D69B" w:themeFill="accent3" w:themeFillTint="99"/>
          </w:tcPr>
          <w:p w:rsidR="007A1C66" w:rsidRDefault="007A1C66" w:rsidP="00377F8F">
            <w:r w:rsidRPr="002D3700">
              <w:rPr>
                <w:b/>
              </w:rPr>
              <w:t>Se</w:t>
            </w:r>
            <w:r w:rsidR="00344B4D">
              <w:rPr>
                <w:b/>
              </w:rPr>
              <w:t>ction four: Leave  Requirements</w:t>
            </w:r>
          </w:p>
        </w:tc>
      </w:tr>
      <w:tr w:rsidR="002D3700" w:rsidTr="005046E8">
        <w:trPr>
          <w:trHeight w:val="1104"/>
        </w:trPr>
        <w:tc>
          <w:tcPr>
            <w:tcW w:w="9242" w:type="dxa"/>
          </w:tcPr>
          <w:p w:rsidR="002D3700" w:rsidRPr="005046E8" w:rsidRDefault="002D3700" w:rsidP="00377F8F">
            <w:pPr>
              <w:pStyle w:val="ListParagraph"/>
              <w:numPr>
                <w:ilvl w:val="0"/>
                <w:numId w:val="3"/>
              </w:numPr>
            </w:pPr>
            <w:r>
              <w:t xml:space="preserve">Leave will only be paid where there is </w:t>
            </w:r>
            <w:r w:rsidRPr="002D3700">
              <w:rPr>
                <w:b/>
              </w:rPr>
              <w:t>an approved leave form</w:t>
            </w:r>
            <w:r>
              <w:t xml:space="preserve"> and where you have </w:t>
            </w:r>
            <w:r w:rsidRPr="002D3700">
              <w:rPr>
                <w:b/>
              </w:rPr>
              <w:t>entitlement to paid leave</w:t>
            </w:r>
          </w:p>
          <w:p w:rsidR="005046E8" w:rsidRDefault="005046E8" w:rsidP="00377F8F">
            <w:pPr>
              <w:pStyle w:val="ListParagraph"/>
              <w:numPr>
                <w:ilvl w:val="0"/>
                <w:numId w:val="3"/>
              </w:numPr>
            </w:pPr>
            <w:r>
              <w:t xml:space="preserve">Applications for planned leave must be received in the Access office </w:t>
            </w:r>
            <w:r w:rsidRPr="00CD1BA8">
              <w:rPr>
                <w:b/>
              </w:rPr>
              <w:t>at least 2 weeks</w:t>
            </w:r>
            <w:r>
              <w:t xml:space="preserve"> before leave is needed. </w:t>
            </w:r>
          </w:p>
          <w:p w:rsidR="005046E8" w:rsidRDefault="00344B4D" w:rsidP="00377F8F">
            <w:pPr>
              <w:pStyle w:val="ListParagraph"/>
              <w:numPr>
                <w:ilvl w:val="0"/>
                <w:numId w:val="3"/>
              </w:numPr>
              <w:rPr>
                <w:b/>
              </w:rPr>
            </w:pPr>
            <w:r>
              <w:t>Annual leave to cover sickness</w:t>
            </w:r>
            <w:r w:rsidR="005046E8">
              <w:t xml:space="preserve"> is considered </w:t>
            </w:r>
            <w:r w:rsidR="005046E8" w:rsidRPr="00B24AA1">
              <w:rPr>
                <w:b/>
              </w:rPr>
              <w:t>at the sole discretion of Access</w:t>
            </w:r>
            <w:r w:rsidR="005046E8">
              <w:t xml:space="preserve"> and is granted by the Regional Manager and only</w:t>
            </w:r>
            <w:r w:rsidR="005046E8" w:rsidRPr="00B24AA1">
              <w:rPr>
                <w:b/>
              </w:rPr>
              <w:t xml:space="preserve"> in exceptional circumstances</w:t>
            </w:r>
            <w:r>
              <w:rPr>
                <w:b/>
              </w:rPr>
              <w:t>,</w:t>
            </w:r>
            <w:r>
              <w:t xml:space="preserve"> where you have no sick leave entitlement</w:t>
            </w:r>
            <w:r w:rsidR="005046E8" w:rsidRPr="00B24AA1">
              <w:rPr>
                <w:b/>
              </w:rPr>
              <w:t>.</w:t>
            </w:r>
          </w:p>
          <w:p w:rsidR="007A1C66" w:rsidRDefault="0026521B" w:rsidP="00377F8F">
            <w:pPr>
              <w:pStyle w:val="ListParagraph"/>
              <w:numPr>
                <w:ilvl w:val="0"/>
                <w:numId w:val="3"/>
              </w:numPr>
            </w:pPr>
            <w:r>
              <w:t>A</w:t>
            </w:r>
            <w:r w:rsidR="002D3700" w:rsidRPr="009912E2">
              <w:t>nnual leave and lieu time is granted at the discretion of Access. This means that your leave application may be declined</w:t>
            </w:r>
            <w:r w:rsidR="009912E2">
              <w:t xml:space="preserve">. </w:t>
            </w:r>
            <w:r w:rsidR="009912E2" w:rsidRPr="00B24AA1">
              <w:rPr>
                <w:b/>
              </w:rPr>
              <w:t>Please do not book travel until your leave is approved</w:t>
            </w:r>
            <w:r w:rsidR="009912E2">
              <w:t>.</w:t>
            </w:r>
            <w:r w:rsidR="007A1C66">
              <w:t xml:space="preserve"> </w:t>
            </w:r>
          </w:p>
          <w:p w:rsidR="005046E8" w:rsidRDefault="005046E8" w:rsidP="00377F8F">
            <w:pPr>
              <w:pStyle w:val="ListParagraph"/>
              <w:numPr>
                <w:ilvl w:val="0"/>
                <w:numId w:val="3"/>
              </w:numPr>
            </w:pPr>
            <w:r>
              <w:t>Where you have no entitlement to planned leave, your leave request is likely to be declined.</w:t>
            </w:r>
          </w:p>
          <w:p w:rsidR="009912E2" w:rsidRDefault="009912E2" w:rsidP="00377F8F">
            <w:pPr>
              <w:pStyle w:val="ListParagraph"/>
              <w:numPr>
                <w:ilvl w:val="0"/>
                <w:numId w:val="3"/>
              </w:numPr>
            </w:pPr>
            <w:r>
              <w:t>Unplanned leave should be requested with as much notice as possible, in the circumstances.</w:t>
            </w:r>
          </w:p>
          <w:p w:rsidR="00921AF2" w:rsidRDefault="00B24AA1" w:rsidP="00377F8F">
            <w:pPr>
              <w:pStyle w:val="ListParagraph"/>
              <w:numPr>
                <w:ilvl w:val="0"/>
                <w:numId w:val="3"/>
              </w:numPr>
            </w:pPr>
            <w:r>
              <w:t xml:space="preserve">Leave </w:t>
            </w:r>
            <w:r w:rsidR="00377F8F">
              <w:t>Without</w:t>
            </w:r>
            <w:r>
              <w:t xml:space="preserve"> P</w:t>
            </w:r>
            <w:r w:rsidR="009912E2">
              <w:t xml:space="preserve">ay </w:t>
            </w:r>
            <w:r w:rsidR="00921AF2">
              <w:t xml:space="preserve">for holidays </w:t>
            </w:r>
            <w:r w:rsidR="009912E2">
              <w:t>will not be approved where Annual or Alternative leave is available.</w:t>
            </w:r>
            <w:r w:rsidR="00921AF2">
              <w:t xml:space="preserve"> </w:t>
            </w:r>
          </w:p>
          <w:p w:rsidR="002D3700" w:rsidRDefault="009912E2" w:rsidP="00377F8F">
            <w:pPr>
              <w:pStyle w:val="ListParagraph"/>
              <w:numPr>
                <w:ilvl w:val="0"/>
                <w:numId w:val="3"/>
              </w:numPr>
            </w:pPr>
            <w:r>
              <w:t>Only where the request is for sick leave or bereavement leave can this form be completed by another person on behalf of the employee requesting the leave.</w:t>
            </w:r>
          </w:p>
          <w:p w:rsidR="00377F8F" w:rsidRDefault="00377F8F" w:rsidP="00377F8F">
            <w:pPr>
              <w:pStyle w:val="ListParagraph"/>
              <w:numPr>
                <w:ilvl w:val="0"/>
                <w:numId w:val="3"/>
              </w:numPr>
            </w:pPr>
            <w:r>
              <w:t>A maximum of one week’s leave can be cashed up</w:t>
            </w:r>
            <w:r w:rsidR="00F97F82">
              <w:t xml:space="preserve"> per 12 month period.  When an employee is cashing up one week’s leave, </w:t>
            </w:r>
            <w:r w:rsidR="00BA1AD0">
              <w:t xml:space="preserve">it is expected that </w:t>
            </w:r>
            <w:r w:rsidR="00F97F82">
              <w:t>the employee also book at least one week of annual leave.  All annual leave cash up’s must be approved by the relevant Regional Manager and also either the Chief Operating Officer or the Chief Financial Officer.</w:t>
            </w:r>
          </w:p>
          <w:p w:rsidR="00B24AA1" w:rsidRDefault="00B24AA1" w:rsidP="00377F8F">
            <w:pPr>
              <w:pStyle w:val="ListParagraph"/>
              <w:numPr>
                <w:ilvl w:val="0"/>
                <w:numId w:val="3"/>
              </w:numPr>
            </w:pPr>
            <w:r>
              <w:t>If you visit your clients between when your leave is approved and when you go on leave, please let your clients know that you will be away and that a relief carer will be arranged for them.</w:t>
            </w:r>
          </w:p>
          <w:p w:rsidR="00B24AA1" w:rsidRDefault="00B24AA1" w:rsidP="00377F8F">
            <w:pPr>
              <w:pStyle w:val="ListParagraph"/>
              <w:numPr>
                <w:ilvl w:val="0"/>
                <w:numId w:val="3"/>
              </w:numPr>
            </w:pPr>
            <w:r>
              <w:t>Every effort will be made to replace the time of your clients’ normal service however sometimes this may not be possible due to rostering pressures. Please let your clients know that their time of service may change while you are on leave.</w:t>
            </w:r>
          </w:p>
          <w:p w:rsidR="00B24AA1" w:rsidRDefault="00B24AA1" w:rsidP="00377F8F">
            <w:pPr>
              <w:pStyle w:val="ListParagraph"/>
              <w:numPr>
                <w:ilvl w:val="0"/>
                <w:numId w:val="3"/>
              </w:numPr>
            </w:pPr>
            <w:r>
              <w:t xml:space="preserve">When you return from leave please check your roster. Your rostered work may have changed while you were away. For example a client may have gone into respite care or be in hospital. Please note that where your roster has changed and you have not checked it upon your return from leave, the late cancellation policy will </w:t>
            </w:r>
            <w:r w:rsidRPr="00B24AA1">
              <w:rPr>
                <w:b/>
              </w:rPr>
              <w:t>not</w:t>
            </w:r>
            <w:r>
              <w:t xml:space="preserve"> apply.</w:t>
            </w:r>
          </w:p>
          <w:p w:rsidR="00344B4D" w:rsidRPr="00A03DBD" w:rsidRDefault="00344B4D" w:rsidP="00377F8F">
            <w:pPr>
              <w:pStyle w:val="ListParagraph"/>
              <w:numPr>
                <w:ilvl w:val="0"/>
                <w:numId w:val="3"/>
              </w:numPr>
            </w:pPr>
            <w:r>
              <w:t>Sick leave</w:t>
            </w:r>
            <w:r w:rsidR="00A03DBD">
              <w:t xml:space="preserve"> (S/L)</w:t>
            </w:r>
            <w:r>
              <w:t xml:space="preserve"> may be used to top up the ACC 20% shortfall if requested, eg 1 day S/L in one week to top up.  </w:t>
            </w:r>
            <w:r w:rsidR="00A03DBD">
              <w:t xml:space="preserve"> Annual leave cannot be used for top up for ACC.  </w:t>
            </w:r>
            <w:r>
              <w:t xml:space="preserve">See </w:t>
            </w:r>
            <w:r w:rsidRPr="00A03DBD">
              <w:rPr>
                <w:u w:val="single"/>
              </w:rPr>
              <w:t>Sick Leave Policy</w:t>
            </w:r>
          </w:p>
          <w:p w:rsidR="00A03DBD" w:rsidRDefault="00A03DBD" w:rsidP="00377F8F">
            <w:pPr>
              <w:pStyle w:val="ListParagraph"/>
            </w:pPr>
          </w:p>
        </w:tc>
      </w:tr>
    </w:tbl>
    <w:p w:rsidR="007A1C66" w:rsidRDefault="007A1C66" w:rsidP="00377F8F">
      <w:pPr>
        <w:spacing w:after="0" w:line="240" w:lineRule="auto"/>
      </w:pPr>
    </w:p>
    <w:p w:rsidR="007A1C66" w:rsidRDefault="007A1C66" w:rsidP="00377F8F">
      <w:pPr>
        <w:spacing w:after="0"/>
      </w:pPr>
    </w:p>
    <w:sectPr w:rsidR="007A1C66" w:rsidSect="00D3368D">
      <w:headerReference w:type="even" r:id="rId13"/>
      <w:headerReference w:type="default" r:id="rId14"/>
      <w:footerReference w:type="even" r:id="rId15"/>
      <w:footerReference w:type="default" r:id="rId16"/>
      <w:headerReference w:type="first" r:id="rId17"/>
      <w:footerReference w:type="first" r:id="rId18"/>
      <w:pgSz w:w="11906" w:h="16838"/>
      <w:pgMar w:top="1207"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20" w:rsidRDefault="00090220" w:rsidP="00D3368D">
      <w:pPr>
        <w:spacing w:after="0" w:line="240" w:lineRule="auto"/>
      </w:pPr>
      <w:r>
        <w:separator/>
      </w:r>
    </w:p>
  </w:endnote>
  <w:endnote w:type="continuationSeparator" w:id="0">
    <w:p w:rsidR="00090220" w:rsidRDefault="00090220" w:rsidP="00D3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20" w:rsidRDefault="00090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B0" w:rsidRDefault="000362B0" w:rsidP="00D3368D">
    <w:pPr>
      <w:pStyle w:val="Footer"/>
      <w:pBdr>
        <w:top w:val="single" w:sz="4" w:space="1" w:color="auto"/>
      </w:pBdr>
    </w:pPr>
    <w:r>
      <w:t>Reference N</w:t>
    </w:r>
    <w:r w:rsidR="00A76051">
      <w:t xml:space="preserve">o: AD 5.11 </w:t>
    </w:r>
    <w:r w:rsidR="00A76051">
      <w:tab/>
      <w:t xml:space="preserve">Issue/review </w:t>
    </w:r>
    <w:r w:rsidR="00090220">
      <w:t>21-Aug-18</w:t>
    </w:r>
    <w:r w:rsidR="00A76051">
      <w:t xml:space="preserve">    Next review: 17-Jul-22</w:t>
    </w:r>
    <w:r w:rsidR="00A76051">
      <w:tab/>
      <w:t xml:space="preserve">Version: </w:t>
    </w:r>
    <w:r w:rsidR="00090220">
      <w:t>5</w:t>
    </w:r>
    <w:r>
      <w:t>.0</w:t>
    </w:r>
    <w:r>
      <w:tab/>
    </w:r>
  </w:p>
  <w:p w:rsidR="000362B0" w:rsidRDefault="000362B0" w:rsidP="00D3368D">
    <w:pPr>
      <w:pStyle w:val="Footer"/>
      <w:pBdr>
        <w:top w:val="single" w:sz="4" w:space="1" w:color="auto"/>
      </w:pBdr>
    </w:pPr>
    <w:r>
      <w:t>Authority:  CFO</w:t>
    </w:r>
    <w:bookmarkStart w:id="0" w:name="_GoBack"/>
    <w:bookmarkEnd w:id="0"/>
    <w:r>
      <w:tab/>
      <w:t xml:space="preserve">Uncontrolled when printed </w:t>
    </w:r>
    <w:r>
      <w:tab/>
      <w:t xml:space="preserve">Page </w:t>
    </w:r>
    <w:r>
      <w:fldChar w:fldCharType="begin"/>
    </w:r>
    <w:r>
      <w:instrText xml:space="preserve"> PAGE  \* Arabic  \* MERGEFORMAT </w:instrText>
    </w:r>
    <w:r>
      <w:fldChar w:fldCharType="separate"/>
    </w:r>
    <w:r w:rsidR="00090220">
      <w:rPr>
        <w:noProof/>
      </w:rPr>
      <w:t>1</w:t>
    </w:r>
    <w:r>
      <w:rPr>
        <w:noProof/>
      </w:rPr>
      <w:fldChar w:fldCharType="end"/>
    </w:r>
    <w:r>
      <w:t xml:space="preserve"> of </w:t>
    </w:r>
    <w:r w:rsidR="00090220">
      <w:fldChar w:fldCharType="begin"/>
    </w:r>
    <w:r w:rsidR="00090220">
      <w:instrText xml:space="preserve"> NUMPAGES  \* Arabic  \* MERGEFORMAT </w:instrText>
    </w:r>
    <w:r w:rsidR="00090220">
      <w:fldChar w:fldCharType="separate"/>
    </w:r>
    <w:r w:rsidR="00090220">
      <w:rPr>
        <w:noProof/>
      </w:rPr>
      <w:t>1</w:t>
    </w:r>
    <w:r w:rsidR="0009022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20" w:rsidRDefault="00090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20" w:rsidRDefault="00090220" w:rsidP="00D3368D">
      <w:pPr>
        <w:spacing w:after="0" w:line="240" w:lineRule="auto"/>
      </w:pPr>
      <w:r>
        <w:separator/>
      </w:r>
    </w:p>
  </w:footnote>
  <w:footnote w:type="continuationSeparator" w:id="0">
    <w:p w:rsidR="00090220" w:rsidRDefault="00090220" w:rsidP="00D33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20" w:rsidRDefault="00090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379"/>
      <w:gridCol w:w="1904"/>
    </w:tblGrid>
    <w:tr w:rsidR="000362B0" w:rsidTr="00EA17E8">
      <w:tc>
        <w:tcPr>
          <w:tcW w:w="959" w:type="dxa"/>
        </w:tcPr>
        <w:p w:rsidR="000362B0" w:rsidRDefault="000362B0" w:rsidP="00FE3FA8">
          <w:pPr>
            <w:pStyle w:val="Header"/>
            <w:jc w:val="right"/>
          </w:pPr>
        </w:p>
      </w:tc>
      <w:tc>
        <w:tcPr>
          <w:tcW w:w="6379" w:type="dxa"/>
        </w:tcPr>
        <w:p w:rsidR="000362B0" w:rsidRDefault="000362B0" w:rsidP="00FE3FA8">
          <w:pPr>
            <w:pStyle w:val="Header"/>
            <w:jc w:val="right"/>
          </w:pPr>
        </w:p>
        <w:p w:rsidR="000362B0" w:rsidRDefault="000362B0" w:rsidP="00535656"/>
        <w:p w:rsidR="000362B0" w:rsidRPr="00535656" w:rsidRDefault="000362B0" w:rsidP="00535656">
          <w:pPr>
            <w:jc w:val="center"/>
          </w:pPr>
          <w:r>
            <w:rPr>
              <w:b/>
              <w:sz w:val="24"/>
              <w:szCs w:val="24"/>
            </w:rPr>
            <w:t>APPLICATION FOR LEAVE</w:t>
          </w:r>
        </w:p>
      </w:tc>
      <w:tc>
        <w:tcPr>
          <w:tcW w:w="1904" w:type="dxa"/>
          <w:vAlign w:val="center"/>
        </w:tcPr>
        <w:p w:rsidR="000362B0" w:rsidRDefault="000362B0" w:rsidP="00EA17E8">
          <w:pPr>
            <w:pStyle w:val="Header"/>
            <w:jc w:val="center"/>
          </w:pPr>
          <w:r w:rsidRPr="00A47FDD">
            <w:rPr>
              <w:rFonts w:cs="Arial"/>
              <w:b/>
              <w:noProof/>
              <w:color w:val="00639F"/>
              <w:sz w:val="28"/>
              <w:szCs w:val="28"/>
            </w:rPr>
            <w:drawing>
              <wp:inline distT="0" distB="0" distL="0" distR="0" wp14:anchorId="5B6EB10F" wp14:editId="5B6EB110">
                <wp:extent cx="1017765" cy="508883"/>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_johnstone\AppData\Local\Microsoft\Windows\Temporary Internet Files\Content.Outlook\5HVK4385\Standard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687" b="-9804"/>
                        <a:stretch/>
                      </pic:blipFill>
                      <pic:spPr bwMode="auto">
                        <a:xfrm>
                          <a:off x="0" y="0"/>
                          <a:ext cx="1017765" cy="5088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362B0" w:rsidRDefault="000362B0" w:rsidP="00FE3FA8">
    <w:pPr>
      <w:pStyle w:val="Header"/>
      <w:pBdr>
        <w:bottom w:val="single" w:sz="4"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20" w:rsidRDefault="00090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C6F39"/>
    <w:multiLevelType w:val="hybridMultilevel"/>
    <w:tmpl w:val="5B60D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DAC640F"/>
    <w:multiLevelType w:val="hybridMultilevel"/>
    <w:tmpl w:val="DCE835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3845A4C"/>
    <w:multiLevelType w:val="hybridMultilevel"/>
    <w:tmpl w:val="A844C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986259C"/>
    <w:multiLevelType w:val="hybridMultilevel"/>
    <w:tmpl w:val="CBC82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ED779B1"/>
    <w:multiLevelType w:val="hybridMultilevel"/>
    <w:tmpl w:val="8E365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20"/>
    <w:rsid w:val="00025D60"/>
    <w:rsid w:val="000362B0"/>
    <w:rsid w:val="00066AB8"/>
    <w:rsid w:val="00090220"/>
    <w:rsid w:val="00092592"/>
    <w:rsid w:val="000A1D34"/>
    <w:rsid w:val="000B0B21"/>
    <w:rsid w:val="0013108C"/>
    <w:rsid w:val="00171DD0"/>
    <w:rsid w:val="00221B2D"/>
    <w:rsid w:val="0023214B"/>
    <w:rsid w:val="00255B8A"/>
    <w:rsid w:val="0026521B"/>
    <w:rsid w:val="00265D98"/>
    <w:rsid w:val="002D2238"/>
    <w:rsid w:val="002D3700"/>
    <w:rsid w:val="002E0E94"/>
    <w:rsid w:val="00344B4D"/>
    <w:rsid w:val="00356C24"/>
    <w:rsid w:val="003575EA"/>
    <w:rsid w:val="00377F8F"/>
    <w:rsid w:val="003B53EB"/>
    <w:rsid w:val="003C4CAB"/>
    <w:rsid w:val="003F3318"/>
    <w:rsid w:val="003F5394"/>
    <w:rsid w:val="00412CB2"/>
    <w:rsid w:val="00464335"/>
    <w:rsid w:val="00473098"/>
    <w:rsid w:val="004821C5"/>
    <w:rsid w:val="0049298A"/>
    <w:rsid w:val="005046E8"/>
    <w:rsid w:val="00535656"/>
    <w:rsid w:val="00535BAA"/>
    <w:rsid w:val="0056651B"/>
    <w:rsid w:val="005A679D"/>
    <w:rsid w:val="00622499"/>
    <w:rsid w:val="0064378D"/>
    <w:rsid w:val="006F5E69"/>
    <w:rsid w:val="0071661D"/>
    <w:rsid w:val="007261EE"/>
    <w:rsid w:val="00770BD2"/>
    <w:rsid w:val="00785E3F"/>
    <w:rsid w:val="00786200"/>
    <w:rsid w:val="007962E3"/>
    <w:rsid w:val="007A1C66"/>
    <w:rsid w:val="008277B0"/>
    <w:rsid w:val="00837A18"/>
    <w:rsid w:val="00864B85"/>
    <w:rsid w:val="00885820"/>
    <w:rsid w:val="00897717"/>
    <w:rsid w:val="008B01F4"/>
    <w:rsid w:val="008B5B9C"/>
    <w:rsid w:val="008B766D"/>
    <w:rsid w:val="008D6F1A"/>
    <w:rsid w:val="008E4938"/>
    <w:rsid w:val="00921AF2"/>
    <w:rsid w:val="00980400"/>
    <w:rsid w:val="009912E2"/>
    <w:rsid w:val="00997070"/>
    <w:rsid w:val="009A6729"/>
    <w:rsid w:val="00A03DBD"/>
    <w:rsid w:val="00A15A89"/>
    <w:rsid w:val="00A47FDD"/>
    <w:rsid w:val="00A60FC0"/>
    <w:rsid w:val="00A76051"/>
    <w:rsid w:val="00AF6F6B"/>
    <w:rsid w:val="00B24AA1"/>
    <w:rsid w:val="00B57B76"/>
    <w:rsid w:val="00B950A8"/>
    <w:rsid w:val="00B95182"/>
    <w:rsid w:val="00BA1AD0"/>
    <w:rsid w:val="00BC259C"/>
    <w:rsid w:val="00BD34B4"/>
    <w:rsid w:val="00BD43DF"/>
    <w:rsid w:val="00C214D1"/>
    <w:rsid w:val="00C22C35"/>
    <w:rsid w:val="00C71AB3"/>
    <w:rsid w:val="00C91D67"/>
    <w:rsid w:val="00C94716"/>
    <w:rsid w:val="00CA7A21"/>
    <w:rsid w:val="00CC679E"/>
    <w:rsid w:val="00CD1BA8"/>
    <w:rsid w:val="00D318F0"/>
    <w:rsid w:val="00D3368D"/>
    <w:rsid w:val="00D503C6"/>
    <w:rsid w:val="00D741BF"/>
    <w:rsid w:val="00DA2BD1"/>
    <w:rsid w:val="00DC0E61"/>
    <w:rsid w:val="00E05764"/>
    <w:rsid w:val="00E23543"/>
    <w:rsid w:val="00EA17E8"/>
    <w:rsid w:val="00EB1FF4"/>
    <w:rsid w:val="00F429D7"/>
    <w:rsid w:val="00F61F88"/>
    <w:rsid w:val="00F62CF5"/>
    <w:rsid w:val="00F81201"/>
    <w:rsid w:val="00F85F71"/>
    <w:rsid w:val="00F97F82"/>
    <w:rsid w:val="00FE3FA8"/>
    <w:rsid w:val="00FE47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8D"/>
  </w:style>
  <w:style w:type="paragraph" w:styleId="Footer">
    <w:name w:val="footer"/>
    <w:basedOn w:val="Normal"/>
    <w:link w:val="FooterChar"/>
    <w:uiPriority w:val="99"/>
    <w:unhideWhenUsed/>
    <w:rsid w:val="00D33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8D"/>
  </w:style>
  <w:style w:type="paragraph" w:styleId="BalloonText">
    <w:name w:val="Balloon Text"/>
    <w:basedOn w:val="Normal"/>
    <w:link w:val="BalloonTextChar"/>
    <w:uiPriority w:val="99"/>
    <w:semiHidden/>
    <w:unhideWhenUsed/>
    <w:rsid w:val="00D33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8D"/>
    <w:rPr>
      <w:rFonts w:ascii="Tahoma" w:hAnsi="Tahoma" w:cs="Tahoma"/>
      <w:sz w:val="16"/>
      <w:szCs w:val="16"/>
    </w:rPr>
  </w:style>
  <w:style w:type="table" w:styleId="TableGrid">
    <w:name w:val="Table Grid"/>
    <w:basedOn w:val="TableNormal"/>
    <w:uiPriority w:val="59"/>
    <w:rsid w:val="009A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729"/>
    <w:pPr>
      <w:ind w:left="720"/>
      <w:contextualSpacing/>
    </w:pPr>
  </w:style>
  <w:style w:type="character" w:styleId="CommentReference">
    <w:name w:val="annotation reference"/>
    <w:basedOn w:val="DefaultParagraphFont"/>
    <w:uiPriority w:val="99"/>
    <w:semiHidden/>
    <w:unhideWhenUsed/>
    <w:rsid w:val="00E05764"/>
    <w:rPr>
      <w:sz w:val="16"/>
      <w:szCs w:val="16"/>
    </w:rPr>
  </w:style>
  <w:style w:type="paragraph" w:styleId="CommentText">
    <w:name w:val="annotation text"/>
    <w:basedOn w:val="Normal"/>
    <w:link w:val="CommentTextChar"/>
    <w:uiPriority w:val="99"/>
    <w:semiHidden/>
    <w:unhideWhenUsed/>
    <w:rsid w:val="00E05764"/>
    <w:pPr>
      <w:spacing w:line="240" w:lineRule="auto"/>
    </w:pPr>
    <w:rPr>
      <w:sz w:val="20"/>
      <w:szCs w:val="20"/>
    </w:rPr>
  </w:style>
  <w:style w:type="character" w:customStyle="1" w:styleId="CommentTextChar">
    <w:name w:val="Comment Text Char"/>
    <w:basedOn w:val="DefaultParagraphFont"/>
    <w:link w:val="CommentText"/>
    <w:uiPriority w:val="99"/>
    <w:semiHidden/>
    <w:rsid w:val="00E05764"/>
    <w:rPr>
      <w:sz w:val="20"/>
      <w:szCs w:val="20"/>
    </w:rPr>
  </w:style>
  <w:style w:type="paragraph" w:styleId="CommentSubject">
    <w:name w:val="annotation subject"/>
    <w:basedOn w:val="CommentText"/>
    <w:next w:val="CommentText"/>
    <w:link w:val="CommentSubjectChar"/>
    <w:uiPriority w:val="99"/>
    <w:semiHidden/>
    <w:unhideWhenUsed/>
    <w:rsid w:val="00E05764"/>
    <w:rPr>
      <w:b/>
      <w:bCs/>
    </w:rPr>
  </w:style>
  <w:style w:type="character" w:customStyle="1" w:styleId="CommentSubjectChar">
    <w:name w:val="Comment Subject Char"/>
    <w:basedOn w:val="CommentTextChar"/>
    <w:link w:val="CommentSubject"/>
    <w:uiPriority w:val="99"/>
    <w:semiHidden/>
    <w:rsid w:val="00E057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8D"/>
  </w:style>
  <w:style w:type="paragraph" w:styleId="Footer">
    <w:name w:val="footer"/>
    <w:basedOn w:val="Normal"/>
    <w:link w:val="FooterChar"/>
    <w:uiPriority w:val="99"/>
    <w:unhideWhenUsed/>
    <w:rsid w:val="00D33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8D"/>
  </w:style>
  <w:style w:type="paragraph" w:styleId="BalloonText">
    <w:name w:val="Balloon Text"/>
    <w:basedOn w:val="Normal"/>
    <w:link w:val="BalloonTextChar"/>
    <w:uiPriority w:val="99"/>
    <w:semiHidden/>
    <w:unhideWhenUsed/>
    <w:rsid w:val="00D33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8D"/>
    <w:rPr>
      <w:rFonts w:ascii="Tahoma" w:hAnsi="Tahoma" w:cs="Tahoma"/>
      <w:sz w:val="16"/>
      <w:szCs w:val="16"/>
    </w:rPr>
  </w:style>
  <w:style w:type="table" w:styleId="TableGrid">
    <w:name w:val="Table Grid"/>
    <w:basedOn w:val="TableNormal"/>
    <w:uiPriority w:val="59"/>
    <w:rsid w:val="009A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729"/>
    <w:pPr>
      <w:ind w:left="720"/>
      <w:contextualSpacing/>
    </w:pPr>
  </w:style>
  <w:style w:type="character" w:styleId="CommentReference">
    <w:name w:val="annotation reference"/>
    <w:basedOn w:val="DefaultParagraphFont"/>
    <w:uiPriority w:val="99"/>
    <w:semiHidden/>
    <w:unhideWhenUsed/>
    <w:rsid w:val="00E05764"/>
    <w:rPr>
      <w:sz w:val="16"/>
      <w:szCs w:val="16"/>
    </w:rPr>
  </w:style>
  <w:style w:type="paragraph" w:styleId="CommentText">
    <w:name w:val="annotation text"/>
    <w:basedOn w:val="Normal"/>
    <w:link w:val="CommentTextChar"/>
    <w:uiPriority w:val="99"/>
    <w:semiHidden/>
    <w:unhideWhenUsed/>
    <w:rsid w:val="00E05764"/>
    <w:pPr>
      <w:spacing w:line="240" w:lineRule="auto"/>
    </w:pPr>
    <w:rPr>
      <w:sz w:val="20"/>
      <w:szCs w:val="20"/>
    </w:rPr>
  </w:style>
  <w:style w:type="character" w:customStyle="1" w:styleId="CommentTextChar">
    <w:name w:val="Comment Text Char"/>
    <w:basedOn w:val="DefaultParagraphFont"/>
    <w:link w:val="CommentText"/>
    <w:uiPriority w:val="99"/>
    <w:semiHidden/>
    <w:rsid w:val="00E05764"/>
    <w:rPr>
      <w:sz w:val="20"/>
      <w:szCs w:val="20"/>
    </w:rPr>
  </w:style>
  <w:style w:type="paragraph" w:styleId="CommentSubject">
    <w:name w:val="annotation subject"/>
    <w:basedOn w:val="CommentText"/>
    <w:next w:val="CommentText"/>
    <w:link w:val="CommentSubjectChar"/>
    <w:uiPriority w:val="99"/>
    <w:semiHidden/>
    <w:unhideWhenUsed/>
    <w:rsid w:val="00E05764"/>
    <w:rPr>
      <w:b/>
      <w:bCs/>
    </w:rPr>
  </w:style>
  <w:style w:type="character" w:customStyle="1" w:styleId="CommentSubjectChar">
    <w:name w:val="Comment Subject Char"/>
    <w:basedOn w:val="CommentTextChar"/>
    <w:link w:val="CommentSubject"/>
    <w:uiPriority w:val="99"/>
    <w:semiHidden/>
    <w:rsid w:val="00E057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olicy%20&amp;%20Procedure%20Documents\Administration\LIVE\AD%205.11%20Leave%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Procedure Document" ma:contentTypeID="0x0101008DB5ED498975D1418ED0AF851177801A01009DB23553A984584EBF4E02C8198639E1" ma:contentTypeVersion="54" ma:contentTypeDescription="" ma:contentTypeScope="" ma:versionID="0e1c7dcff51216e93a15310259b7d9f7">
  <xsd:schema xmlns:xsd="http://www.w3.org/2001/XMLSchema" xmlns:xs="http://www.w3.org/2001/XMLSchema" xmlns:p="http://schemas.microsoft.com/office/2006/metadata/properties" xmlns:ns1="http://schemas.microsoft.com/sharepoint/v3" xmlns:ns2="dc7b2071-f439-47ff-a4d1-c2860958f204" xmlns:ns3="01b2ae0c-8071-4892-a9b5-8e6fdb11dc71" xmlns:ns4="http://schemas.microsoft.com/sharepoint/v4" targetNamespace="http://schemas.microsoft.com/office/2006/metadata/properties" ma:root="true" ma:fieldsID="a4b5546667d427349cc28e12d6dddca2" ns1:_="" ns2:_="" ns3:_="" ns4:_="">
    <xsd:import namespace="http://schemas.microsoft.com/sharepoint/v3"/>
    <xsd:import namespace="dc7b2071-f439-47ff-a4d1-c2860958f204"/>
    <xsd:import namespace="01b2ae0c-8071-4892-a9b5-8e6fdb11dc71"/>
    <xsd:import namespace="http://schemas.microsoft.com/sharepoint/v4"/>
    <xsd:element name="properties">
      <xsd:complexType>
        <xsd:sequence>
          <xsd:element name="documentManagement">
            <xsd:complexType>
              <xsd:all>
                <xsd:element ref="ns2:AHHReferenceNumber"/>
                <xsd:element ref="ns3:P_x0026_P_x0020_Sub_x002d_category" minOccurs="0"/>
                <xsd:element ref="ns2:AHHDateReleased"/>
                <xsd:element ref="ns2:AHHDateReviewed" minOccurs="0"/>
                <xsd:element ref="ns2:AHHDateNextReview" minOccurs="0"/>
                <xsd:element ref="ns2:gf7a8483e5e84e2f94d7dc79c3fd7d98" minOccurs="0"/>
                <xsd:element ref="ns2:h6d716c0e20143a5bcb4da87e35d1f3f" minOccurs="0"/>
                <xsd:element ref="ns2:TaxCatchAllLabel" minOccurs="0"/>
                <xsd:element ref="ns2:h043960c591c48f398ce4bd1cb463c08" minOccurs="0"/>
                <xsd:element ref="ns2:TaxCatchAll" minOccurs="0"/>
                <xsd:element ref="ns1:_dlc_ExpireDateSaved" minOccurs="0"/>
                <xsd:element ref="ns1:_dlc_ExpireDate" minOccurs="0"/>
                <xsd:element ref="ns3:Version_x0020_Number" minOccurs="0"/>
                <xsd:element ref="ns4:IconOverlay" minOccurs="0"/>
                <xsd:element ref="ns3:Document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7b2071-f439-47ff-a4d1-c2860958f204" elementFormDefault="qualified">
    <xsd:import namespace="http://schemas.microsoft.com/office/2006/documentManagement/types"/>
    <xsd:import namespace="http://schemas.microsoft.com/office/infopath/2007/PartnerControls"/>
    <xsd:element name="AHHReferenceNumber" ma:index="1" ma:displayName="P&amp;P Number" ma:indexed="true" ma:internalName="AHHReferenceNumber" ma:readOnly="false">
      <xsd:simpleType>
        <xsd:restriction base="dms:Text">
          <xsd:maxLength value="255"/>
        </xsd:restriction>
      </xsd:simpleType>
    </xsd:element>
    <xsd:element name="AHHDateReleased" ma:index="6" ma:displayName="Date Released" ma:default="[today]" ma:format="DateOnly" ma:internalName="AHHDateReleased" ma:readOnly="false">
      <xsd:simpleType>
        <xsd:restriction base="dms:DateTime"/>
      </xsd:simpleType>
    </xsd:element>
    <xsd:element name="AHHDateReviewed" ma:index="7" nillable="true" ma:displayName="Date Reviewed" ma:format="DateOnly" ma:internalName="AHHDateReviewed" ma:readOnly="false">
      <xsd:simpleType>
        <xsd:restriction base="dms:DateTime"/>
      </xsd:simpleType>
    </xsd:element>
    <xsd:element name="AHHDateNextReview" ma:index="8" nillable="true" ma:displayName="Next Review Date" ma:format="DateOnly" ma:internalName="AHHDateNextReview" ma:readOnly="false">
      <xsd:simpleType>
        <xsd:restriction base="dms:DateTime"/>
      </xsd:simpleType>
    </xsd:element>
    <xsd:element name="gf7a8483e5e84e2f94d7dc79c3fd7d98" ma:index="10" nillable="true" ma:taxonomy="true" ma:internalName="gf7a8483e5e84e2f94d7dc79c3fd7d98" ma:taxonomyFieldName="AHHRegion" ma:displayName="Access Region" ma:readOnly="false" ma:fieldId="{0f7a8483-e5e8-4e2f-94d7-dc79c3fd7d98}" ma:sspId="63b4b8b7-1ab3-45b4-a7d5-bf9b44107899" ma:termSetId="d044c253-7d69-4624-b9af-b94b2dda4c8c" ma:anchorId="00000000-0000-0000-0000-000000000000" ma:open="false" ma:isKeyword="false">
      <xsd:complexType>
        <xsd:sequence>
          <xsd:element ref="pc:Terms" minOccurs="0" maxOccurs="1"/>
        </xsd:sequence>
      </xsd:complexType>
    </xsd:element>
    <xsd:element name="h6d716c0e20143a5bcb4da87e35d1f3f" ma:index="15" ma:taxonomy="true" ma:internalName="h6d716c0e20143a5bcb4da87e35d1f3f" ma:taxonomyFieldName="AHHPPCategory" ma:displayName="P&amp;P Category" ma:indexed="true" ma:readOnly="false" ma:default="" ma:fieldId="{16d716c0-e201-43a5-bcb4-da87e35d1f3f}" ma:sspId="63b4b8b7-1ab3-45b4-a7d5-bf9b44107899" ma:termSetId="f7d12690-6c2b-4c26-8ac8-dc6cc0cc5ebe"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dd863226-57a4-48b6-b882-5b1fba0c8e88}" ma:internalName="TaxCatchAllLabel" ma:readOnly="true" ma:showField="CatchAllDataLabel" ma:web="dc7b2071-f439-47ff-a4d1-c2860958f204">
      <xsd:complexType>
        <xsd:complexContent>
          <xsd:extension base="dms:MultiChoiceLookup">
            <xsd:sequence>
              <xsd:element name="Value" type="dms:Lookup" maxOccurs="unbounded" minOccurs="0" nillable="true"/>
            </xsd:sequence>
          </xsd:extension>
        </xsd:complexContent>
      </xsd:complexType>
    </xsd:element>
    <xsd:element name="h043960c591c48f398ce4bd1cb463c08" ma:index="18" ma:taxonomy="true" ma:internalName="h043960c591c48f398ce4bd1cb463c08" ma:taxonomyFieldName="AHHPPDocumentType" ma:displayName="P&amp;P Document Type" ma:indexed="true" ma:readOnly="false" ma:default="" ma:fieldId="{1043960c-591c-48f3-98ce-4bd1cb463c08}" ma:sspId="63b4b8b7-1ab3-45b4-a7d5-bf9b44107899" ma:termSetId="15bfdb29-9722-4a9d-b3c8-cc132a28a662"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dd863226-57a4-48b6-b882-5b1fba0c8e88}" ma:internalName="TaxCatchAll" ma:showField="CatchAllData" ma:web="dc7b2071-f439-47ff-a4d1-c2860958f2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b2ae0c-8071-4892-a9b5-8e6fdb11dc71" elementFormDefault="qualified">
    <xsd:import namespace="http://schemas.microsoft.com/office/2006/documentManagement/types"/>
    <xsd:import namespace="http://schemas.microsoft.com/office/infopath/2007/PartnerControls"/>
    <xsd:element name="P_x0026_P_x0020_Sub_x002d_category" ma:index="3" nillable="true" ma:displayName="P&amp;P Sub-Category" ma:format="Dropdown" ma:internalName="P_x0026_P_x0020_Sub_x002d_category">
      <xsd:simpleType>
        <xsd:restriction base="dms:Choice">
          <xsd:enumeration value="Annual Performance"/>
          <xsd:enumeration value="Disciplinary Processes"/>
          <xsd:enumeration value="Employment Agreements"/>
          <xsd:enumeration value="General Policies"/>
          <xsd:enumeration value="Generic Recruitment"/>
          <xsd:enumeration value="Induction Plans"/>
          <xsd:enumeration value="Injury Management"/>
          <xsd:enumeration value="Interview Questions"/>
          <xsd:enumeration value="Job Descriptions"/>
          <xsd:enumeration value="Leave"/>
          <xsd:enumeration value="Non-SW Recruitment"/>
          <xsd:enumeration value="Recruitment Advertising"/>
          <xsd:enumeration value="SW Recruitment"/>
          <xsd:enumeration value="SW Refresher Education"/>
          <xsd:enumeration value="Termination Processes"/>
        </xsd:restriction>
      </xsd:simpleType>
    </xsd:element>
    <xsd:element name="Version_x0020_Number" ma:index="22" nillable="true" ma:displayName="Version Number" ma:hidden="true" ma:internalName="Version_x0020_Number" ma:readOnly="false">
      <xsd:simpleType>
        <xsd:restriction base="dms:Text">
          <xsd:maxLength value="20"/>
        </xsd:restriction>
      </xsd:simpleType>
    </xsd:element>
    <xsd:element name="Document_x0020_Owner" ma:index="25"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Owner xmlns="01b2ae0c-8071-4892-a9b5-8e6fdb11dc71">
      <UserInfo>
        <DisplayName>Ross Maclean</DisplayName>
        <AccountId>769</AccountId>
        <AccountType/>
      </UserInfo>
    </Document_x0020_Owner>
    <Version_x0020_Number xmlns="01b2ae0c-8071-4892-a9b5-8e6fdb11dc71" xsi:nil="true"/>
    <AHHDateReviewed xmlns="dc7b2071-f439-47ff-a4d1-c2860958f204">2016-02-23T11:00:00+00:00</AHHDateReviewed>
    <AHHDateNextReview xmlns="dc7b2071-f439-47ff-a4d1-c2860958f204">2021-02-23T11:00:00+00:00</AHHDateNextReview>
    <IconOverlay xmlns="http://schemas.microsoft.com/sharepoint/v4" xsi:nil="true"/>
    <P_x0026_P_x0020_Sub_x002d_category xmlns="01b2ae0c-8071-4892-a9b5-8e6fdb11dc71">Leave</P_x0026_P_x0020_Sub_x002d_category>
    <AHHDateReleased xmlns="dc7b2071-f439-47ff-a4d1-c2860958f204">2016-12-12T11:00:00+00:00</AHHDateReleased>
    <gf7a8483e5e84e2f94d7dc79c3fd7d98 xmlns="dc7b2071-f439-47ff-a4d1-c2860958f204">
      <Terms xmlns="http://schemas.microsoft.com/office/infopath/2007/PartnerControls"/>
    </gf7a8483e5e84e2f94d7dc79c3fd7d98>
    <TaxCatchAll xmlns="dc7b2071-f439-47ff-a4d1-c2860958f204">
      <Value>140</Value>
      <Value>139</Value>
    </TaxCatchAll>
    <h043960c591c48f398ce4bd1cb463c08 xmlns="dc7b2071-f439-47ff-a4d1-c2860958f20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2e7a64de-c79e-42e9-b6e1-0210bde18ab2</TermId>
        </TermInfo>
      </Terms>
    </h043960c591c48f398ce4bd1cb463c08>
    <h6d716c0e20143a5bcb4da87e35d1f3f xmlns="dc7b2071-f439-47ff-a4d1-c2860958f204">
      <Terms xmlns="http://schemas.microsoft.com/office/infopath/2007/PartnerControls">
        <TermInfo xmlns="http://schemas.microsoft.com/office/infopath/2007/PartnerControls">
          <TermName xmlns="http://schemas.microsoft.com/office/infopath/2007/PartnerControls">Administration (AD)</TermName>
          <TermId xmlns="http://schemas.microsoft.com/office/infopath/2007/PartnerControls">da8ed996-656d-419d-8c89-7954c1aea274</TermId>
        </TermInfo>
      </Terms>
    </h6d716c0e20143a5bcb4da87e35d1f3f>
    <AHHReferenceNumber xmlns="dc7b2071-f439-47ff-a4d1-c2860958f204">AD 5.11</AHHReference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6256-9429-4E8B-8E71-FDCBEC951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b2071-f439-47ff-a4d1-c2860958f204"/>
    <ds:schemaRef ds:uri="01b2ae0c-8071-4892-a9b5-8e6fdb11d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3B45B-53BC-4B8A-99E5-EAC5E45D5342}">
  <ds:schemaRefs>
    <ds:schemaRef ds:uri="http://schemas.microsoft.com/sharepoint/events"/>
  </ds:schemaRefs>
</ds:datastoreItem>
</file>

<file path=customXml/itemProps3.xml><?xml version="1.0" encoding="utf-8"?>
<ds:datastoreItem xmlns:ds="http://schemas.openxmlformats.org/officeDocument/2006/customXml" ds:itemID="{0FB23A23-CD00-43D9-959D-51D8239C2BD0}">
  <ds:schemaRefs>
    <ds:schemaRef ds:uri="http://schemas.microsoft.com/sharepoint/v3/contenttype/forms"/>
  </ds:schemaRefs>
</ds:datastoreItem>
</file>

<file path=customXml/itemProps4.xml><?xml version="1.0" encoding="utf-8"?>
<ds:datastoreItem xmlns:ds="http://schemas.openxmlformats.org/officeDocument/2006/customXml" ds:itemID="{72A52E77-D4C2-4508-92E9-563ED354EEDA}">
  <ds:schemaRef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microsoft.com/sharepoint/v4"/>
    <ds:schemaRef ds:uri="01b2ae0c-8071-4892-a9b5-8e6fdb11dc71"/>
    <ds:schemaRef ds:uri="http://schemas.microsoft.com/office/2006/metadata/properties"/>
    <ds:schemaRef ds:uri="dc7b2071-f439-47ff-a4d1-c2860958f20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7194D4A-7169-49E0-AE68-DC751ABB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5.11 Leave Application</Template>
  <TotalTime>2</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Leave Application</vt:lpstr>
    </vt:vector>
  </TitlesOfParts>
  <Company>Access Homehealth Ltd</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Application</dc:title>
  <dc:creator>Janine Gera</dc:creator>
  <cp:lastModifiedBy>Janine Gera</cp:lastModifiedBy>
  <cp:revision>1</cp:revision>
  <cp:lastPrinted>2016-02-23T23:55:00Z</cp:lastPrinted>
  <dcterms:created xsi:type="dcterms:W3CDTF">2018-08-20T21:33:00Z</dcterms:created>
  <dcterms:modified xsi:type="dcterms:W3CDTF">2018-08-20T21:35:00Z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0x0101008DB5ED498975D1418ED0AF851177801A01009DB23553A984584EBF4E02C8198639E1</vt:lpwstr>
  </property>
  <property fmtid="{D5CDD505-2E9C-101B-9397-08002B2CF9AE}" pid="3" name="AHHProjectType">
    <vt:lpwstr/>
  </property>
  <property fmtid="{D5CDD505-2E9C-101B-9397-08002B2CF9AE}" pid="4" name="_dlc_policyId">
    <vt:lpwstr/>
  </property>
  <property fmtid="{D5CDD505-2E9C-101B-9397-08002B2CF9AE}" pid="5" name="afcca1c0ffab4cd893bd1148b59cc5af">
    <vt:lpwstr/>
  </property>
  <property fmtid="{D5CDD505-2E9C-101B-9397-08002B2CF9AE}" pid="6" name="AHHRegion">
    <vt:lpwstr/>
  </property>
  <property fmtid="{D5CDD505-2E9C-101B-9397-08002B2CF9AE}" pid="7" name="AHHPPCategory">
    <vt:lpwstr>139;#Administration (AD)|da8ed996-656d-419d-8c89-7954c1aea274</vt:lpwstr>
  </property>
  <property fmtid="{D5CDD505-2E9C-101B-9397-08002B2CF9AE}" pid="8" name="AHHPPDocumentType">
    <vt:lpwstr>140;#Form|2e7a64de-c79e-42e9-b6e1-0210bde18ab2</vt:lpwstr>
  </property>
  <property fmtid="{D5CDD505-2E9C-101B-9397-08002B2CF9AE}" pid="9" name="md9fb71f62b449cb8cb06eb60bd18faf">
    <vt:lpwstr/>
  </property>
  <property fmtid="{D5CDD505-2E9C-101B-9397-08002B2CF9AE}" pid="10" name="ItemRetentionFormula">
    <vt:lpwstr/>
  </property>
  <property fmtid="{D5CDD505-2E9C-101B-9397-08002B2CF9AE}" pid="11" name="AHHApprovalStatus">
    <vt:lpwstr/>
  </property>
  <property fmtid="{D5CDD505-2E9C-101B-9397-08002B2CF9AE}" pid="12" name="m2ad414868e8426f93b3d496452f6a8a">
    <vt:lpwstr/>
  </property>
  <property fmtid="{D5CDD505-2E9C-101B-9397-08002B2CF9AE}" pid="13" name="AHHProjectPhase">
    <vt:lpwstr/>
  </property>
  <property fmtid="{D5CDD505-2E9C-101B-9397-08002B2CF9AE}" pid="14" name="h27b07cd2e704a4b8092268cc7575750">
    <vt:lpwstr/>
  </property>
  <property fmtid="{D5CDD505-2E9C-101B-9397-08002B2CF9AE}" pid="15" name="AHHCostCentre">
    <vt:lpwstr/>
  </property>
  <property fmtid="{D5CDD505-2E9C-101B-9397-08002B2CF9AE}" pid="16" name="k6cfc1e0b29d4f6e95b6359b56a9dad5">
    <vt:lpwstr/>
  </property>
  <property fmtid="{D5CDD505-2E9C-101B-9397-08002B2CF9AE}" pid="17" name="AHHDocumentType">
    <vt:lpwstr/>
  </property>
</Properties>
</file>